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6A" w:rsidRPr="00EF196A" w:rsidRDefault="00EF196A" w:rsidP="00EF196A">
      <w:pPr>
        <w:tabs>
          <w:tab w:val="left" w:pos="851"/>
        </w:tabs>
        <w:spacing w:after="0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1D3E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ПЕРЕЛІК ПИТАНЬ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D3EC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КОМПЛЕКСНОГО ЕКЗАМЕНУ</w:t>
      </w:r>
    </w:p>
    <w:p w:rsidR="00EF196A" w:rsidRPr="001D3EC8" w:rsidRDefault="00EF196A" w:rsidP="00EF19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>підвищення</w:t>
      </w:r>
      <w:proofErr w:type="spellEnd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>кваліфікації</w:t>
      </w:r>
      <w:proofErr w:type="spellEnd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>заступників</w:t>
      </w:r>
      <w:proofErr w:type="spellEnd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директорів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центрів</w:t>
      </w:r>
      <w:proofErr w:type="spellEnd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>завідувачів</w:t>
      </w:r>
      <w:proofErr w:type="spellEnd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>ідділів</w:t>
      </w:r>
      <w:proofErr w:type="spellEnd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інженерних</w:t>
      </w:r>
      <w:proofErr w:type="spellEnd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економічних</w:t>
      </w:r>
      <w:proofErr w:type="spellEnd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, </w:t>
      </w:r>
      <w:proofErr w:type="spellStart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товарознавчих</w:t>
      </w:r>
      <w:proofErr w:type="spellEnd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видів</w:t>
      </w:r>
      <w:proofErr w:type="spellEnd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досліджень</w:t>
      </w:r>
      <w:proofErr w:type="spellEnd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та </w:t>
      </w:r>
      <w:proofErr w:type="spellStart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оціночної</w:t>
      </w:r>
      <w:proofErr w:type="spellEnd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Pr="001D3EC8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діяльності</w:t>
      </w:r>
      <w:proofErr w:type="spellEnd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>науково-дослідних</w:t>
      </w:r>
      <w:proofErr w:type="spellEnd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>експертно-криміналістичних</w:t>
      </w:r>
      <w:proofErr w:type="spellEnd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>центрів</w:t>
      </w:r>
      <w:proofErr w:type="spellEnd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 xml:space="preserve"> МВС </w:t>
      </w:r>
      <w:proofErr w:type="spellStart"/>
      <w:r w:rsidRPr="001D3EC8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</w:p>
    <w:p w:rsidR="00EF196A" w:rsidRPr="001D3EC8" w:rsidRDefault="00EF196A" w:rsidP="00EF19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FB464A" w:rsidRPr="00C53C71" w:rsidRDefault="00FB464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>Правова</w:t>
      </w:r>
      <w:proofErr w:type="spellEnd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 xml:space="preserve"> основа </w:t>
      </w:r>
      <w:proofErr w:type="spellStart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>діяльності</w:t>
      </w:r>
      <w:proofErr w:type="spellEnd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gramStart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>судового</w:t>
      </w:r>
      <w:proofErr w:type="gramEnd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>експерта</w:t>
      </w:r>
      <w:proofErr w:type="spellEnd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B464A" w:rsidRPr="00C53C71" w:rsidRDefault="00FB464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>Основні</w:t>
      </w:r>
      <w:proofErr w:type="spellEnd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>завдання</w:t>
      </w:r>
      <w:proofErr w:type="spellEnd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>Експертної</w:t>
      </w:r>
      <w:proofErr w:type="spellEnd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>служби</w:t>
      </w:r>
      <w:proofErr w:type="spellEnd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 xml:space="preserve"> МВС </w:t>
      </w:r>
      <w:proofErr w:type="spellStart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>України</w:t>
      </w:r>
      <w:proofErr w:type="spellEnd"/>
      <w:r w:rsidRPr="00C53C71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FB464A" w:rsidRPr="00C53C71" w:rsidRDefault="00FB464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Актуальні проблеми автоматизації експертних криміналістичних досліджень.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Використання керівником типових та звичних способів поведінки та прийняття рішень.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Використання прийому абстрагування в експертній практиці. </w:t>
      </w:r>
    </w:p>
    <w:p w:rsidR="00EB2998" w:rsidRPr="00C53C71" w:rsidRDefault="00EB2998" w:rsidP="001E0952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 xml:space="preserve">Вимоги норм Закону України «Про запобігання корупції» стосовно обмеження сумісництва та суміщення з іншими видами діяльності.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 xml:space="preserve">Висновок експерта: сутність, структура, зміст.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Віктимна поведінка працівників Експертної служби та основні рекомендації щодо протидії провокаціям.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Гарантії незалежності судового експерта та правильності його висновку.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Експерт у кримінальному провадженні: права, обов’язки, відповідальність.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bCs/>
          <w:sz w:val="28"/>
          <w:szCs w:val="28"/>
          <w:lang w:val="uk-UA"/>
        </w:rPr>
        <w:t>Експертна практика використання сучасних науково-технічних засобів при проведенні експертних досліджень.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поваги до людської гідності у судово-експертній діяльності.</w:t>
      </w:r>
    </w:p>
    <w:p w:rsidR="00EB2998" w:rsidRPr="00C53C71" w:rsidRDefault="00EB2998" w:rsidP="001E0952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Загальна характеристика правил етичної поведінки, які визначені нормами Закону України «Про запобігання корупції».</w:t>
      </w:r>
    </w:p>
    <w:p w:rsidR="00EB2998" w:rsidRPr="00C53C71" w:rsidRDefault="00EB2998" w:rsidP="001E0952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Загальні вимоги щодо заповнення декларації відповідно до вимог норм Закону України «Про запобігання корупції»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sz w:val="28"/>
          <w:szCs w:val="28"/>
          <w:lang w:val="uk-UA"/>
        </w:rPr>
        <w:t>Загальні положення системи управління якістю судової експертизи ISO/IEC 17025.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sz w:val="28"/>
          <w:szCs w:val="28"/>
          <w:lang w:val="uk-UA"/>
        </w:rPr>
        <w:t xml:space="preserve">Засади взаємодії Експертної служби МВС України з Робочим апаратом </w:t>
      </w:r>
      <w:proofErr w:type="spellStart"/>
      <w:r w:rsidRPr="00C53C71">
        <w:rPr>
          <w:rFonts w:ascii="Times New Roman" w:eastAsia="Times New Roman" w:hAnsi="Times New Roman"/>
          <w:sz w:val="28"/>
          <w:szCs w:val="28"/>
          <w:lang w:val="uk-UA"/>
        </w:rPr>
        <w:t>Укрбюро</w:t>
      </w:r>
      <w:proofErr w:type="spellEnd"/>
      <w:r w:rsidRPr="00C53C71">
        <w:rPr>
          <w:rFonts w:ascii="Times New Roman" w:eastAsia="Times New Roman" w:hAnsi="Times New Roman"/>
          <w:sz w:val="28"/>
          <w:szCs w:val="28"/>
          <w:lang w:val="uk-UA"/>
        </w:rPr>
        <w:t xml:space="preserve"> Інтерполу.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Класифікація програмних продуктів та автоматизованих комплексів, що застосовуються у судово-експертній діяльності.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val="uk-UA" w:eastAsia="ru-RU"/>
        </w:rPr>
        <w:t>Комунікативні професійно-важливі якості керівника підрозділу Експертної служби.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bCs/>
          <w:sz w:val="28"/>
          <w:szCs w:val="28"/>
          <w:lang w:val="uk-UA"/>
        </w:rPr>
        <w:t>Методика та джерела вивчення судово-експертної практики.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sz w:val="28"/>
          <w:szCs w:val="28"/>
          <w:lang w:val="uk-UA"/>
        </w:rPr>
        <w:t>Міжнародне наукове та навчально-методичне співробітництво у сфері судово-експертної діяльності.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Міжособистісна сумісність в колективі.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Мотиваційна спрямованість керівника підрозділу Експертної служби</w:t>
      </w:r>
      <w:r w:rsidR="00DE58CB"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МВС України</w:t>
      </w: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sz w:val="28"/>
          <w:szCs w:val="28"/>
          <w:lang w:val="uk-UA"/>
        </w:rPr>
        <w:t>Надання допомоги у формі проведення експертизи як одна із форм міжнародного співробітництва у кримінальному провадженні.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Напрями удосконалення міжнародного співробітництва у сфері судово-експертної діяльності.</w:t>
      </w:r>
    </w:p>
    <w:p w:rsidR="00EB2998" w:rsidRPr="00C53C71" w:rsidRDefault="00EB2998" w:rsidP="001E0952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 xml:space="preserve">Обмеження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Обставини, що виключають участь спеціаліста, експерта в кримінальному провадженні.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sz w:val="28"/>
          <w:szCs w:val="28"/>
          <w:lang w:val="uk-UA"/>
        </w:rPr>
        <w:t xml:space="preserve">Особливості міжнародного співробітництва держав у межах Європейської </w:t>
      </w:r>
      <w:r w:rsidR="0035448D" w:rsidRPr="00C53C71">
        <w:rPr>
          <w:rFonts w:ascii="Times New Roman" w:eastAsia="Times New Roman" w:hAnsi="Times New Roman"/>
          <w:sz w:val="28"/>
          <w:szCs w:val="28"/>
          <w:lang w:val="uk-UA"/>
        </w:rPr>
        <w:t>мережі</w:t>
      </w:r>
      <w:r w:rsidRPr="00C53C71">
        <w:rPr>
          <w:rFonts w:ascii="Times New Roman" w:eastAsia="Times New Roman" w:hAnsi="Times New Roman"/>
          <w:sz w:val="28"/>
          <w:szCs w:val="28"/>
          <w:lang w:val="uk-UA"/>
        </w:rPr>
        <w:t xml:space="preserve"> судово-експертних установ (ENFSI)</w:t>
      </w:r>
      <w:r w:rsidRPr="00C53C71">
        <w:rPr>
          <w:rFonts w:ascii="Times New Roman" w:eastAsia="Times New Roman" w:hAnsi="Times New Roman"/>
          <w:bCs/>
          <w:sz w:val="28"/>
          <w:szCs w:val="28"/>
          <w:lang w:val="uk-UA"/>
        </w:rPr>
        <w:t>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bCs/>
          <w:sz w:val="28"/>
          <w:szCs w:val="28"/>
          <w:lang w:val="uk-UA"/>
        </w:rPr>
        <w:t>Особливості структури та змісту експертної методики, з урахуванням міжнародних стандартів систем управління якістю, адаптованих в Україні.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Підстави проведення експертизи у кримінальному провадженні.</w:t>
      </w:r>
    </w:p>
    <w:p w:rsidR="00FB464A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 xml:space="preserve">Підстави та порядок залучення працівників 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>Е</w:t>
      </w:r>
      <w:r w:rsidRPr="00C53C71">
        <w:rPr>
          <w:rFonts w:ascii="Times New Roman" w:hAnsi="Times New Roman"/>
          <w:sz w:val="28"/>
          <w:szCs w:val="28"/>
          <w:lang w:val="uk-UA"/>
        </w:rPr>
        <w:t>кспертної служби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 xml:space="preserve"> МВС України</w:t>
      </w:r>
      <w:r w:rsidRPr="00C53C71">
        <w:rPr>
          <w:rFonts w:ascii="Times New Roman" w:hAnsi="Times New Roman"/>
          <w:sz w:val="28"/>
          <w:szCs w:val="28"/>
          <w:lang w:val="uk-UA"/>
        </w:rPr>
        <w:t xml:space="preserve"> як спеціалістів для участі у проведенні слідчих (розшукових) та інших процесуальних діях.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 xml:space="preserve">Підстави та процесуальний порядок вирішення питання про відвід спеціаліста, експерта.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>Поняття</w:t>
      </w:r>
      <w:proofErr w:type="spellEnd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 xml:space="preserve"> «команда», </w:t>
      </w:r>
      <w:proofErr w:type="spellStart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>її</w:t>
      </w:r>
      <w:proofErr w:type="spellEnd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 xml:space="preserve"> </w:t>
      </w:r>
      <w:proofErr w:type="spellStart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>значення</w:t>
      </w:r>
      <w:proofErr w:type="spellEnd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 xml:space="preserve"> в </w:t>
      </w:r>
      <w:proofErr w:type="spellStart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>управлінні</w:t>
      </w:r>
      <w:proofErr w:type="spellEnd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 xml:space="preserve"> </w:t>
      </w:r>
      <w:proofErr w:type="spellStart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>колективом</w:t>
      </w:r>
      <w:proofErr w:type="spellEnd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 xml:space="preserve"> </w:t>
      </w:r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val="uk-UA" w:eastAsia="ru-RU"/>
        </w:rPr>
        <w:t>працівників Експертної служби</w:t>
      </w:r>
      <w:r w:rsidR="0035448D" w:rsidRPr="00C53C71">
        <w:rPr>
          <w:rFonts w:ascii="Times New Roman" w:eastAsia="Times New Roman" w:hAnsi="Times New Roman" w:cs="Academy"/>
          <w:color w:val="000000"/>
          <w:sz w:val="28"/>
          <w:szCs w:val="28"/>
          <w:lang w:val="uk-UA" w:eastAsia="ru-RU"/>
        </w:rPr>
        <w:t xml:space="preserve"> 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>МВС України</w:t>
      </w:r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 xml:space="preserve">. </w:t>
      </w:r>
      <w:proofErr w:type="spellStart"/>
      <w:r w:rsidRPr="00C53C71">
        <w:rPr>
          <w:rFonts w:ascii="Times New Roman" w:eastAsia="Times New Roman" w:hAnsi="Times New Roman" w:cs="Academy"/>
          <w:sz w:val="28"/>
          <w:szCs w:val="28"/>
          <w:lang w:eastAsia="ru-RU"/>
        </w:rPr>
        <w:t>Групова</w:t>
      </w:r>
      <w:proofErr w:type="spellEnd"/>
      <w:r w:rsidRPr="00C53C71">
        <w:rPr>
          <w:rFonts w:ascii="Times New Roman" w:eastAsia="Times New Roman" w:hAnsi="Times New Roman" w:cs="Academy"/>
          <w:sz w:val="28"/>
          <w:szCs w:val="28"/>
          <w:lang w:eastAsia="ru-RU"/>
        </w:rPr>
        <w:t xml:space="preserve"> </w:t>
      </w:r>
      <w:proofErr w:type="spellStart"/>
      <w:r w:rsidRPr="00C53C71">
        <w:rPr>
          <w:rFonts w:ascii="Times New Roman" w:eastAsia="Times New Roman" w:hAnsi="Times New Roman" w:cs="Academy"/>
          <w:sz w:val="28"/>
          <w:szCs w:val="28"/>
          <w:lang w:eastAsia="ru-RU"/>
        </w:rPr>
        <w:t>динаміка</w:t>
      </w:r>
      <w:proofErr w:type="spellEnd"/>
      <w:r w:rsidRPr="00C53C71">
        <w:rPr>
          <w:rFonts w:ascii="Times New Roman" w:eastAsia="Times New Roman" w:hAnsi="Times New Roman" w:cs="Academy"/>
          <w:sz w:val="28"/>
          <w:szCs w:val="28"/>
          <w:lang w:eastAsia="ru-RU"/>
        </w:rPr>
        <w:t xml:space="preserve"> коллективу</w:t>
      </w:r>
      <w:r w:rsidRPr="00C53C71">
        <w:rPr>
          <w:rFonts w:ascii="Times New Roman" w:eastAsia="Times New Roman" w:hAnsi="Times New Roman" w:cs="Academy"/>
          <w:sz w:val="28"/>
          <w:szCs w:val="28"/>
          <w:lang w:val="uk-UA" w:eastAsia="ru-RU"/>
        </w:rPr>
        <w:t>.</w:t>
      </w:r>
      <w:r w:rsidRPr="00C53C71">
        <w:rPr>
          <w:rFonts w:ascii="Times New Roman" w:eastAsia="Times New Roman" w:hAnsi="Times New Roman" w:cs="Academy"/>
          <w:sz w:val="28"/>
          <w:szCs w:val="28"/>
          <w:lang w:eastAsia="ru-RU"/>
        </w:rPr>
        <w:t xml:space="preserve">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bCs/>
          <w:sz w:val="28"/>
          <w:szCs w:val="28"/>
          <w:lang w:val="uk-UA"/>
        </w:rPr>
        <w:t>Поняття та види експертних методик.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 xml:space="preserve">Поняття та принципи взаємодії працівників 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>Е</w:t>
      </w:r>
      <w:r w:rsidRPr="00C53C71">
        <w:rPr>
          <w:rFonts w:ascii="Times New Roman" w:hAnsi="Times New Roman"/>
          <w:sz w:val="28"/>
          <w:szCs w:val="28"/>
          <w:lang w:val="uk-UA"/>
        </w:rPr>
        <w:t>кспертної служби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 xml:space="preserve"> МВС України</w:t>
      </w:r>
      <w:r w:rsidRPr="00C53C71">
        <w:rPr>
          <w:rFonts w:ascii="Times New Roman" w:hAnsi="Times New Roman"/>
          <w:sz w:val="28"/>
          <w:szCs w:val="28"/>
          <w:lang w:val="uk-UA"/>
        </w:rPr>
        <w:t xml:space="preserve"> з органами досудового розслідування та судом у кримінальному провадженні.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Поняття та структура провокації в професійній діяльності працівників підрозділів Експертної служби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 xml:space="preserve"> МВС України</w:t>
      </w:r>
      <w:r w:rsidRPr="00C53C71">
        <w:rPr>
          <w:rFonts w:ascii="Times New Roman" w:hAnsi="Times New Roman"/>
          <w:sz w:val="28"/>
          <w:szCs w:val="28"/>
          <w:lang w:val="uk-UA"/>
        </w:rPr>
        <w:t>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>Поняття</w:t>
      </w:r>
      <w:proofErr w:type="spellEnd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 xml:space="preserve"> та характеристика </w:t>
      </w:r>
      <w:proofErr w:type="spellStart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>управлінського</w:t>
      </w:r>
      <w:proofErr w:type="spellEnd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>р</w:t>
      </w:r>
      <w:proofErr w:type="gramEnd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>ішення</w:t>
      </w:r>
      <w:proofErr w:type="spellEnd"/>
      <w:r w:rsidRPr="00C53C71">
        <w:rPr>
          <w:rFonts w:ascii="Times New Roman" w:eastAsia="Times New Roman" w:hAnsi="Times New Roman" w:cs="Academy"/>
          <w:color w:val="000000"/>
          <w:sz w:val="28"/>
          <w:szCs w:val="28"/>
          <w:lang w:eastAsia="ru-RU"/>
        </w:rPr>
        <w:t>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Поняття управлінської компетентності керівника.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sz w:val="28"/>
          <w:szCs w:val="28"/>
          <w:lang w:val="uk-UA"/>
        </w:rPr>
        <w:t>Поняття, правові засади, завдання та форми міжнародного співробітництва у сфері судово-експертної діяльності.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Порядок залучення експерта стороною захисту.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Порядок залучення експерта стороною обвинувачення.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Порядок залучення експерта судом.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 xml:space="preserve">Порядок залучення працівників 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>Е</w:t>
      </w:r>
      <w:r w:rsidRPr="00C53C71">
        <w:rPr>
          <w:rFonts w:ascii="Times New Roman" w:hAnsi="Times New Roman"/>
          <w:sz w:val="28"/>
          <w:szCs w:val="28"/>
          <w:lang w:val="uk-UA"/>
        </w:rPr>
        <w:t xml:space="preserve">кспертної служби 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 xml:space="preserve">МВС України </w:t>
      </w:r>
      <w:r w:rsidRPr="00C53C71">
        <w:rPr>
          <w:rFonts w:ascii="Times New Roman" w:hAnsi="Times New Roman"/>
          <w:sz w:val="28"/>
          <w:szCs w:val="28"/>
          <w:lang w:val="uk-UA"/>
        </w:rPr>
        <w:t>як спеціалістів для участі у проведенні огляду місця події.</w:t>
      </w:r>
    </w:p>
    <w:p w:rsidR="00FB464A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Порядок залучення спеціалізованої пересувної лабораторії Експертної служби МВС України для участі у проведенні огляду місця події.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Порядок і наслідки направлення постанови суду про накладення адміністративного стягнення за адміністративне корупційне правопорушення суб’єкту владних повноважень, юридичній особі.</w:t>
      </w:r>
    </w:p>
    <w:p w:rsidR="00EB2998" w:rsidRPr="00C53C71" w:rsidRDefault="00EB2998" w:rsidP="001E0952">
      <w:pPr>
        <w:pStyle w:val="a3"/>
        <w:widowControl w:val="0"/>
        <w:numPr>
          <w:ilvl w:val="0"/>
          <w:numId w:val="11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Порядок проведення спеціальної перевірки відповідно до Закону України «Про запобігання корупції».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Правова основа залучення працівників Експертної служби МВС України до здійснення кримінального провадження.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Принципи судово-експертної діяльності та гарантії їх реалізації.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uk-UA" w:eastAsia="uk-UA"/>
        </w:rPr>
        <w:t>Процедура акредитації експертних лабораторій.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Процесуальні та непроцесуальні форми взаємодії працівників 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>Е</w:t>
      </w:r>
      <w:r w:rsidRPr="00C53C71">
        <w:rPr>
          <w:rFonts w:ascii="Times New Roman" w:hAnsi="Times New Roman"/>
          <w:sz w:val="28"/>
          <w:szCs w:val="28"/>
          <w:lang w:val="uk-UA"/>
        </w:rPr>
        <w:t>кспертної служби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 xml:space="preserve"> МВС України</w:t>
      </w:r>
      <w:r w:rsidRPr="00C53C71">
        <w:rPr>
          <w:rFonts w:ascii="Times New Roman" w:hAnsi="Times New Roman"/>
          <w:sz w:val="28"/>
          <w:szCs w:val="28"/>
          <w:lang w:val="uk-UA"/>
        </w:rPr>
        <w:t xml:space="preserve"> з органами досудового розслідування та судом.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Роль ЗМІ у формуванні іміджу працівників підрозділів Експертної служби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 xml:space="preserve"> МВС України</w:t>
      </w:r>
      <w:r w:rsidRPr="00C53C7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Роль і значення категоричних та ймовірних висновків експерта в слідчо-судовій практиці.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 xml:space="preserve">Роль та повноваження керівника 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>Е</w:t>
      </w:r>
      <w:r w:rsidRPr="00C53C71">
        <w:rPr>
          <w:rFonts w:ascii="Times New Roman" w:hAnsi="Times New Roman"/>
          <w:sz w:val="28"/>
          <w:szCs w:val="28"/>
          <w:lang w:val="uk-UA"/>
        </w:rPr>
        <w:t>кспертної служби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 xml:space="preserve"> МВС України</w:t>
      </w:r>
      <w:r w:rsidRPr="00C53C71">
        <w:rPr>
          <w:rFonts w:ascii="Times New Roman" w:hAnsi="Times New Roman"/>
          <w:sz w:val="28"/>
          <w:szCs w:val="28"/>
          <w:lang w:val="uk-UA"/>
        </w:rPr>
        <w:t xml:space="preserve"> (її територіальних підрозділів) в організації взаємодії підлеглих працівників з органами досудового розслідування та судом, здійсненні контролю за її ефективністю.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Соціально-психологічний клімат колективу Експертної служби</w:t>
      </w:r>
      <w:r w:rsidR="0035448D"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>МВС України</w:t>
      </w: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Спеціаліст у кримінальному провадженні: права, обов’язки, відповідальність.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Спеціальні знання і навички спеціаліста та експерта: поняття, зміст, межі.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Структура та повноваження Експертної служби МВС України.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bCs/>
          <w:sz w:val="28"/>
          <w:szCs w:val="28"/>
          <w:lang w:val="uk-UA"/>
        </w:rPr>
        <w:t>Судово-експертна практика як об’єкт вивчення.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Сутність і завдання техніко-криміналістичного забезпечення Експертної служби МВС України. 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sz w:val="28"/>
          <w:szCs w:val="28"/>
          <w:lang w:val="uk-UA"/>
        </w:rPr>
        <w:t>Технічні вимоги системи управління якістю судової експертизи ISO/IEC 17025.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 xml:space="preserve">Форми і види висновків експерта.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C53C71">
        <w:rPr>
          <w:rFonts w:ascii="Times New Roman" w:eastAsia="Times New Roman" w:hAnsi="Times New Roman"/>
          <w:sz w:val="28"/>
          <w:szCs w:val="28"/>
          <w:lang w:val="uk-UA"/>
        </w:rPr>
        <w:t>Форми розповсюдження інформації про результати проведених наукових досліджень потреб експертної практики.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Формування у працівників підрозділів Експертної служби «установки на виживання» в психологічно небезпечних умовах професійної діяльності.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Функціонально-психологічні вимоги до управлінського рішення.</w:t>
      </w:r>
    </w:p>
    <w:p w:rsidR="00EB2998" w:rsidRPr="00C53C71" w:rsidRDefault="00EB2998" w:rsidP="001E0952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Характеристика адміністративних стягнень, що застосовуються за порушення, пов’язані  з корупцією.</w:t>
      </w:r>
    </w:p>
    <w:p w:rsidR="00EB2998" w:rsidRPr="00C53C71" w:rsidRDefault="00EB2998" w:rsidP="001E0952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53C71">
        <w:rPr>
          <w:rFonts w:ascii="Times New Roman" w:hAnsi="Times New Roman"/>
          <w:sz w:val="28"/>
          <w:szCs w:val="28"/>
          <w:lang w:val="uk-UA"/>
        </w:rPr>
        <w:t>Характеристика обмежень щодо одержання подарунків згідно з Законом України  «Про запобігання корупції».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Характеристика особистості підлеглого як об’єкта управління. </w:t>
      </w:r>
    </w:p>
    <w:p w:rsidR="00EB2998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Чинники розуміння керівником </w:t>
      </w:r>
      <w:r w:rsidR="0035448D"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кспертної служби </w:t>
      </w:r>
      <w:r w:rsidR="0035448D" w:rsidRPr="00C53C71">
        <w:rPr>
          <w:rFonts w:ascii="Times New Roman" w:hAnsi="Times New Roman"/>
          <w:sz w:val="28"/>
          <w:szCs w:val="28"/>
          <w:lang w:val="uk-UA"/>
        </w:rPr>
        <w:t xml:space="preserve">МВС України </w:t>
      </w: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мотивів поведінки підлеглих.</w:t>
      </w:r>
    </w:p>
    <w:p w:rsidR="00EF196A" w:rsidRPr="00C53C71" w:rsidRDefault="00EB2998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eastAsia="Times New Roman" w:hAnsi="Times New Roman"/>
          <w:sz w:val="28"/>
          <w:szCs w:val="28"/>
          <w:lang w:val="uk-UA" w:eastAsia="ru-RU"/>
        </w:rPr>
        <w:t>Чинники формування оптимального соціально-психологічного клімату.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судової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товарознавчої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експертизи</w:t>
      </w:r>
      <w:proofErr w:type="spellEnd"/>
      <w:r w:rsidRPr="00C53C71">
        <w:rPr>
          <w:rFonts w:ascii="Times New Roman" w:hAnsi="Times New Roman"/>
          <w:sz w:val="28"/>
          <w:szCs w:val="28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Компетенція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3C71">
        <w:rPr>
          <w:rFonts w:ascii="Times New Roman" w:hAnsi="Times New Roman"/>
          <w:sz w:val="28"/>
          <w:szCs w:val="28"/>
        </w:rPr>
        <w:t>судового</w:t>
      </w:r>
      <w:proofErr w:type="gram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експерта-економіста</w:t>
      </w:r>
      <w:proofErr w:type="spellEnd"/>
      <w:r w:rsidRPr="00C53C71">
        <w:rPr>
          <w:rFonts w:ascii="Times New Roman" w:hAnsi="Times New Roman"/>
          <w:sz w:val="28"/>
          <w:szCs w:val="28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Вимоги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3C71">
        <w:rPr>
          <w:rFonts w:ascii="Times New Roman" w:hAnsi="Times New Roman"/>
          <w:sz w:val="28"/>
          <w:szCs w:val="28"/>
        </w:rPr>
        <w:t>до</w:t>
      </w:r>
      <w:proofErr w:type="gram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документів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53C7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судової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економічної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експертизи</w:t>
      </w:r>
      <w:proofErr w:type="spellEnd"/>
      <w:r w:rsidRPr="00C53C71">
        <w:rPr>
          <w:rFonts w:ascii="Times New Roman" w:hAnsi="Times New Roman"/>
          <w:sz w:val="28"/>
          <w:szCs w:val="28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будівельно-технічної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експертизи</w:t>
      </w:r>
      <w:proofErr w:type="spellEnd"/>
      <w:r w:rsidRPr="00C53C71">
        <w:rPr>
          <w:rFonts w:ascii="Times New Roman" w:hAnsi="Times New Roman"/>
          <w:sz w:val="28"/>
          <w:szCs w:val="28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Призначення</w:t>
      </w:r>
      <w:proofErr w:type="spellEnd"/>
      <w:r w:rsidRPr="00C53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3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судової</w:t>
      </w:r>
      <w:proofErr w:type="spellEnd"/>
      <w:r w:rsidRPr="00C53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3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оціночно-будівельної</w:t>
      </w:r>
      <w:proofErr w:type="spellEnd"/>
      <w:r w:rsidRPr="00C53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3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експертизи</w:t>
      </w:r>
      <w:proofErr w:type="spellEnd"/>
      <w:r w:rsidRPr="00C53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E09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Транспортні засоби, що </w:t>
      </w:r>
      <w:bookmarkStart w:id="0" w:name="OLE_LINK2"/>
      <w:bookmarkStart w:id="1" w:name="OLE_LINK8"/>
      <w:r w:rsidRPr="001E09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підлягають огляду фахівцями Експертної</w:t>
      </w:r>
      <w:r w:rsidRPr="00C53C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E09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служби МВС </w:t>
      </w:r>
      <w:r w:rsidRPr="001E0952">
        <w:rPr>
          <w:rFonts w:ascii="Times New Roman" w:hAnsi="Times New Roman"/>
          <w:sz w:val="28"/>
          <w:szCs w:val="28"/>
          <w:lang w:val="uk-UA"/>
        </w:rPr>
        <w:t>України</w:t>
      </w:r>
      <w:r w:rsidRPr="001E09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під час проведення державної реєстрації (перереєстрації)</w:t>
      </w:r>
      <w:bookmarkEnd w:id="0"/>
      <w:bookmarkEnd w:id="1"/>
      <w:r w:rsidRPr="001E09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експертного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53C71">
        <w:rPr>
          <w:rFonts w:ascii="Times New Roman" w:hAnsi="Times New Roman"/>
          <w:sz w:val="28"/>
          <w:szCs w:val="28"/>
        </w:rPr>
        <w:t>досл</w:t>
      </w:r>
      <w:proofErr w:type="gramEnd"/>
      <w:r w:rsidRPr="00C53C71">
        <w:rPr>
          <w:rFonts w:ascii="Times New Roman" w:hAnsi="Times New Roman"/>
          <w:sz w:val="28"/>
          <w:szCs w:val="28"/>
        </w:rPr>
        <w:t>ідження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під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C53C7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53C71">
        <w:rPr>
          <w:rFonts w:ascii="Times New Roman" w:hAnsi="Times New Roman"/>
          <w:sz w:val="28"/>
          <w:szCs w:val="28"/>
        </w:rPr>
        <w:t>перереєстрації</w:t>
      </w:r>
      <w:proofErr w:type="spellEnd"/>
      <w:r w:rsidRPr="00C53C71">
        <w:rPr>
          <w:rFonts w:ascii="Times New Roman" w:hAnsi="Times New Roman"/>
          <w:sz w:val="28"/>
          <w:szCs w:val="28"/>
        </w:rPr>
        <w:t>).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E0952">
        <w:rPr>
          <w:rFonts w:ascii="Times New Roman" w:hAnsi="Times New Roman"/>
          <w:sz w:val="28"/>
          <w:szCs w:val="28"/>
          <w:lang w:val="uk-UA"/>
        </w:rPr>
        <w:t>Установлення фахівцями Експертної служби МВС України відповідності конструкції транспортного засобу під час проведення державної реєстрації (перереєстрації).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hAnsi="Times New Roman"/>
          <w:sz w:val="28"/>
          <w:szCs w:val="28"/>
        </w:rPr>
        <w:t xml:space="preserve">Участь </w:t>
      </w:r>
      <w:proofErr w:type="spellStart"/>
      <w:r w:rsidRPr="00C53C71">
        <w:rPr>
          <w:rFonts w:ascii="Times New Roman" w:hAnsi="Times New Roman"/>
          <w:sz w:val="28"/>
          <w:szCs w:val="28"/>
        </w:rPr>
        <w:t>фахівців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Експертної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служби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МВС </w:t>
      </w:r>
      <w:proofErr w:type="spellStart"/>
      <w:r w:rsidRPr="00C53C7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53C71">
        <w:rPr>
          <w:rFonts w:ascii="Times New Roman" w:hAnsi="Times New Roman"/>
          <w:spacing w:val="-4"/>
          <w:sz w:val="28"/>
          <w:szCs w:val="28"/>
        </w:rPr>
        <w:t xml:space="preserve"> у </w:t>
      </w:r>
      <w:proofErr w:type="spellStart"/>
      <w:r w:rsidRPr="00C53C71">
        <w:rPr>
          <w:rFonts w:ascii="Times New Roman" w:hAnsi="Times New Roman"/>
          <w:spacing w:val="-4"/>
          <w:sz w:val="28"/>
          <w:szCs w:val="28"/>
        </w:rPr>
        <w:t>проведенні</w:t>
      </w:r>
      <w:proofErr w:type="spellEnd"/>
      <w:r w:rsidRPr="00C53C7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pacing w:val="-4"/>
          <w:sz w:val="28"/>
          <w:szCs w:val="28"/>
        </w:rPr>
        <w:t>державної</w:t>
      </w:r>
      <w:proofErr w:type="spellEnd"/>
      <w:r w:rsidRPr="00C53C7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pacing w:val="-4"/>
          <w:sz w:val="28"/>
          <w:szCs w:val="28"/>
        </w:rPr>
        <w:t>реєстрації</w:t>
      </w:r>
      <w:proofErr w:type="spellEnd"/>
      <w:r w:rsidRPr="00C53C7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pacing w:val="-4"/>
          <w:sz w:val="28"/>
          <w:szCs w:val="28"/>
        </w:rPr>
        <w:t>транспортних</w:t>
      </w:r>
      <w:proofErr w:type="spellEnd"/>
      <w:r w:rsidRPr="00C53C71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pacing w:val="-4"/>
          <w:sz w:val="28"/>
          <w:szCs w:val="28"/>
        </w:rPr>
        <w:t>засобі</w:t>
      </w:r>
      <w:proofErr w:type="gramStart"/>
      <w:r w:rsidRPr="00C53C71">
        <w:rPr>
          <w:rFonts w:ascii="Times New Roman" w:hAnsi="Times New Roman"/>
          <w:spacing w:val="-4"/>
          <w:sz w:val="28"/>
          <w:szCs w:val="28"/>
        </w:rPr>
        <w:t>в</w:t>
      </w:r>
      <w:proofErr w:type="spellEnd"/>
      <w:proofErr w:type="gramEnd"/>
      <w:r w:rsidRPr="00C53C71">
        <w:rPr>
          <w:rFonts w:ascii="Times New Roman" w:hAnsi="Times New Roman"/>
          <w:spacing w:val="-4"/>
          <w:sz w:val="28"/>
          <w:szCs w:val="28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E0952">
        <w:rPr>
          <w:rFonts w:ascii="Times New Roman" w:hAnsi="Times New Roman"/>
          <w:sz w:val="28"/>
          <w:szCs w:val="28"/>
          <w:lang w:val="uk-UA"/>
        </w:rPr>
        <w:t>Підпорядкування фахівців Експертної служби МВС України, які беруть участь у проведенні державної реєстрації транспортних засобів у ТСЦ МВС, щодо виконання своїх посадових обов’язків.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експертного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53C71">
        <w:rPr>
          <w:rFonts w:ascii="Times New Roman" w:hAnsi="Times New Roman"/>
          <w:sz w:val="28"/>
          <w:szCs w:val="28"/>
        </w:rPr>
        <w:t>досл</w:t>
      </w:r>
      <w:proofErr w:type="gramEnd"/>
      <w:r w:rsidRPr="00C53C71">
        <w:rPr>
          <w:rFonts w:ascii="Times New Roman" w:hAnsi="Times New Roman"/>
          <w:sz w:val="28"/>
          <w:szCs w:val="28"/>
        </w:rPr>
        <w:t>ідження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C53C71">
        <w:rPr>
          <w:rFonts w:ascii="Times New Roman" w:hAnsi="Times New Roman"/>
          <w:sz w:val="28"/>
          <w:szCs w:val="28"/>
        </w:rPr>
        <w:t>проведенні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C53C71">
        <w:rPr>
          <w:rFonts w:ascii="Times New Roman" w:hAnsi="Times New Roman"/>
          <w:sz w:val="28"/>
          <w:szCs w:val="28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реєстрація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транспортних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засобі</w:t>
      </w:r>
      <w:proofErr w:type="gramStart"/>
      <w:r w:rsidRPr="00C53C7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C53C71">
        <w:rPr>
          <w:rFonts w:ascii="Times New Roman" w:hAnsi="Times New Roman"/>
          <w:sz w:val="28"/>
          <w:szCs w:val="28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53C71">
        <w:rPr>
          <w:rFonts w:ascii="Times New Roman" w:hAnsi="Times New Roman"/>
          <w:sz w:val="28"/>
          <w:szCs w:val="28"/>
        </w:rPr>
        <w:t xml:space="preserve">Порядок </w:t>
      </w:r>
      <w:proofErr w:type="spellStart"/>
      <w:r w:rsidRPr="00C53C71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плати за </w:t>
      </w:r>
      <w:proofErr w:type="spellStart"/>
      <w:r w:rsidRPr="00C53C71">
        <w:rPr>
          <w:rFonts w:ascii="Times New Roman" w:hAnsi="Times New Roman"/>
          <w:sz w:val="28"/>
          <w:szCs w:val="28"/>
        </w:rPr>
        <w:t>послуги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53C71">
        <w:rPr>
          <w:rFonts w:ascii="Times New Roman" w:hAnsi="Times New Roman"/>
          <w:sz w:val="28"/>
          <w:szCs w:val="28"/>
        </w:rPr>
        <w:t>п</w:t>
      </w:r>
      <w:proofErr w:type="gramEnd"/>
      <w:r w:rsidRPr="00C53C71">
        <w:rPr>
          <w:rFonts w:ascii="Times New Roman" w:hAnsi="Times New Roman"/>
          <w:sz w:val="28"/>
          <w:szCs w:val="28"/>
        </w:rPr>
        <w:t>ідрозділів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МВС.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Залучення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53C71">
        <w:rPr>
          <w:rFonts w:ascii="Times New Roman" w:hAnsi="Times New Roman"/>
          <w:sz w:val="28"/>
          <w:szCs w:val="28"/>
        </w:rPr>
        <w:t>спец</w:t>
      </w:r>
      <w:proofErr w:type="gramEnd"/>
      <w:r w:rsidRPr="00C53C71">
        <w:rPr>
          <w:rFonts w:ascii="Times New Roman" w:hAnsi="Times New Roman"/>
          <w:sz w:val="28"/>
          <w:szCs w:val="28"/>
        </w:rPr>
        <w:t>іалізованої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пересувної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автотехнічної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лабораторії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Експертної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служби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МВС </w:t>
      </w:r>
      <w:proofErr w:type="spellStart"/>
      <w:r w:rsidRPr="00C53C7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C53C71">
        <w:rPr>
          <w:rFonts w:ascii="Times New Roman" w:hAnsi="Times New Roman"/>
          <w:sz w:val="28"/>
          <w:szCs w:val="28"/>
        </w:rPr>
        <w:t>участі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53C71">
        <w:rPr>
          <w:rFonts w:ascii="Times New Roman" w:hAnsi="Times New Roman"/>
          <w:sz w:val="28"/>
          <w:szCs w:val="28"/>
        </w:rPr>
        <w:t>проведенні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огляду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місця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ДТП у </w:t>
      </w:r>
      <w:proofErr w:type="spellStart"/>
      <w:r w:rsidRPr="00C53C71">
        <w:rPr>
          <w:rFonts w:ascii="Times New Roman" w:hAnsi="Times New Roman"/>
          <w:sz w:val="28"/>
          <w:szCs w:val="28"/>
        </w:rPr>
        <w:t>кримінальному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провадженні</w:t>
      </w:r>
      <w:proofErr w:type="spellEnd"/>
      <w:r w:rsidRPr="00C53C71">
        <w:rPr>
          <w:rFonts w:ascii="Times New Roman" w:hAnsi="Times New Roman"/>
          <w:sz w:val="28"/>
          <w:szCs w:val="28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огляду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місця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дорожньо-транспортної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пригоди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3C71">
        <w:rPr>
          <w:rFonts w:ascii="Times New Roman" w:hAnsi="Times New Roman"/>
          <w:sz w:val="28"/>
          <w:szCs w:val="28"/>
        </w:rPr>
        <w:t>складання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протоколу та </w:t>
      </w:r>
      <w:proofErr w:type="spellStart"/>
      <w:r w:rsidRPr="00C53C71">
        <w:rPr>
          <w:rFonts w:ascii="Times New Roman" w:hAnsi="Times New Roman"/>
          <w:sz w:val="28"/>
          <w:szCs w:val="28"/>
        </w:rPr>
        <w:t>схеми</w:t>
      </w:r>
      <w:proofErr w:type="spellEnd"/>
      <w:r w:rsidRPr="00C53C71">
        <w:rPr>
          <w:rFonts w:ascii="Times New Roman" w:hAnsi="Times New Roman"/>
          <w:sz w:val="28"/>
          <w:szCs w:val="28"/>
        </w:rPr>
        <w:t>.</w:t>
      </w:r>
    </w:p>
    <w:p w:rsidR="00C53C71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завдань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Експертної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служби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МВС </w:t>
      </w:r>
      <w:proofErr w:type="spellStart"/>
      <w:r w:rsidRPr="00C53C7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53C71">
        <w:rPr>
          <w:rFonts w:ascii="Times New Roman" w:hAnsi="Times New Roman"/>
          <w:sz w:val="28"/>
          <w:szCs w:val="28"/>
        </w:rPr>
        <w:t>залучених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до </w:t>
      </w:r>
      <w:proofErr w:type="spellStart"/>
      <w:r w:rsidRPr="00C53C71">
        <w:rPr>
          <w:rFonts w:ascii="Times New Roman" w:hAnsi="Times New Roman"/>
          <w:sz w:val="28"/>
          <w:szCs w:val="28"/>
        </w:rPr>
        <w:t>роботи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53C71">
        <w:rPr>
          <w:rFonts w:ascii="Times New Roman" w:hAnsi="Times New Roman"/>
          <w:sz w:val="28"/>
          <w:szCs w:val="28"/>
        </w:rPr>
        <w:t>у</w:t>
      </w:r>
      <w:proofErr w:type="gram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спеціалізованій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пересувній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автотехнічній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лабораторії</w:t>
      </w:r>
      <w:proofErr w:type="spellEnd"/>
      <w:r w:rsidRPr="00C53C71">
        <w:rPr>
          <w:rFonts w:ascii="Times New Roman" w:hAnsi="Times New Roman"/>
          <w:sz w:val="28"/>
          <w:szCs w:val="28"/>
        </w:rPr>
        <w:t>.</w:t>
      </w:r>
    </w:p>
    <w:p w:rsidR="00C53C71" w:rsidRPr="00C53C71" w:rsidRDefault="00C53C71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Комплектація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автотехнічної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лабораторії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53C71">
        <w:rPr>
          <w:rFonts w:ascii="Times New Roman" w:hAnsi="Times New Roman"/>
          <w:sz w:val="28"/>
          <w:szCs w:val="28"/>
        </w:rPr>
        <w:t>спец</w:t>
      </w:r>
      <w:proofErr w:type="gramEnd"/>
      <w:r w:rsidRPr="00C53C71">
        <w:rPr>
          <w:rFonts w:ascii="Times New Roman" w:hAnsi="Times New Roman"/>
          <w:sz w:val="28"/>
          <w:szCs w:val="28"/>
        </w:rPr>
        <w:t>іальними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технічними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C53C71">
        <w:rPr>
          <w:rFonts w:ascii="Times New Roman" w:hAnsi="Times New Roman"/>
          <w:sz w:val="28"/>
          <w:szCs w:val="28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сектору </w:t>
      </w:r>
      <w:proofErr w:type="spellStart"/>
      <w:r w:rsidRPr="00C53C71">
        <w:rPr>
          <w:rFonts w:ascii="Times New Roman" w:hAnsi="Times New Roman"/>
          <w:sz w:val="28"/>
          <w:szCs w:val="28"/>
        </w:rPr>
        <w:t>автотехнічних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53C71">
        <w:rPr>
          <w:rFonts w:ascii="Times New Roman" w:hAnsi="Times New Roman"/>
          <w:sz w:val="28"/>
          <w:szCs w:val="28"/>
        </w:rPr>
        <w:t>досл</w:t>
      </w:r>
      <w:proofErr w:type="gramEnd"/>
      <w:r w:rsidRPr="00C53C71">
        <w:rPr>
          <w:rFonts w:ascii="Times New Roman" w:hAnsi="Times New Roman"/>
          <w:sz w:val="28"/>
          <w:szCs w:val="28"/>
        </w:rPr>
        <w:t>іджень</w:t>
      </w:r>
      <w:proofErr w:type="spellEnd"/>
      <w:r w:rsidRPr="00C53C71">
        <w:rPr>
          <w:rFonts w:ascii="Times New Roman" w:hAnsi="Times New Roman"/>
          <w:sz w:val="28"/>
          <w:szCs w:val="28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" w:name="OLE_LINK1"/>
      <w:r w:rsidRPr="00C53C71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C53C71">
        <w:rPr>
          <w:rFonts w:ascii="Times New Roman" w:hAnsi="Times New Roman"/>
          <w:sz w:val="28"/>
          <w:szCs w:val="28"/>
        </w:rPr>
        <w:t>якістю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роботи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спеціалі</w:t>
      </w:r>
      <w:proofErr w:type="gramStart"/>
      <w:r w:rsidRPr="00C53C71">
        <w:rPr>
          <w:rFonts w:ascii="Times New Roman" w:hAnsi="Times New Roman"/>
          <w:sz w:val="28"/>
          <w:szCs w:val="28"/>
        </w:rPr>
        <w:t>ст</w:t>
      </w:r>
      <w:proofErr w:type="gramEnd"/>
      <w:r w:rsidRPr="00C53C71">
        <w:rPr>
          <w:rFonts w:ascii="Times New Roman" w:hAnsi="Times New Roman"/>
          <w:sz w:val="28"/>
          <w:szCs w:val="28"/>
        </w:rPr>
        <w:t>ів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під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C53C7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ОМП</w:t>
      </w:r>
      <w:bookmarkEnd w:id="2"/>
      <w:r w:rsidRPr="00C53C71">
        <w:rPr>
          <w:rFonts w:ascii="Times New Roman" w:hAnsi="Times New Roman"/>
          <w:sz w:val="28"/>
          <w:szCs w:val="28"/>
        </w:rPr>
        <w:t xml:space="preserve">. 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C53C71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судової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автотехнічної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експертизи</w:t>
      </w:r>
      <w:proofErr w:type="spellEnd"/>
      <w:r w:rsidRPr="00C53C71">
        <w:rPr>
          <w:rFonts w:ascii="Times New Roman" w:hAnsi="Times New Roman"/>
          <w:sz w:val="28"/>
          <w:szCs w:val="28"/>
        </w:rPr>
        <w:t>.</w:t>
      </w:r>
    </w:p>
    <w:p w:rsidR="00EF196A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proofErr w:type="gramStart"/>
      <w:r w:rsidRPr="00C53C71">
        <w:rPr>
          <w:rFonts w:ascii="Times New Roman" w:hAnsi="Times New Roman"/>
          <w:sz w:val="28"/>
          <w:szCs w:val="28"/>
        </w:rPr>
        <w:t>П</w:t>
      </w:r>
      <w:proofErr w:type="gramEnd"/>
      <w:r w:rsidRPr="00C53C71">
        <w:rPr>
          <w:rFonts w:ascii="Times New Roman" w:hAnsi="Times New Roman"/>
          <w:sz w:val="28"/>
          <w:szCs w:val="28"/>
        </w:rPr>
        <w:t>ідстави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для </w:t>
      </w:r>
      <w:proofErr w:type="spellStart"/>
      <w:r w:rsidRPr="00C53C71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та </w:t>
      </w:r>
      <w:proofErr w:type="spellStart"/>
      <w:r w:rsidRPr="00C53C71">
        <w:rPr>
          <w:rFonts w:ascii="Times New Roman" w:hAnsi="Times New Roman"/>
          <w:sz w:val="28"/>
          <w:szCs w:val="28"/>
        </w:rPr>
        <w:t>умови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додаткової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та </w:t>
      </w:r>
      <w:proofErr w:type="spellStart"/>
      <w:r w:rsidRPr="00C53C71">
        <w:rPr>
          <w:rFonts w:ascii="Times New Roman" w:hAnsi="Times New Roman"/>
          <w:sz w:val="28"/>
          <w:szCs w:val="28"/>
        </w:rPr>
        <w:t>повторної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судової</w:t>
      </w:r>
      <w:proofErr w:type="spellEnd"/>
      <w:r w:rsidRPr="00C53C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3C71">
        <w:rPr>
          <w:rFonts w:ascii="Times New Roman" w:hAnsi="Times New Roman"/>
          <w:sz w:val="28"/>
          <w:szCs w:val="28"/>
        </w:rPr>
        <w:t>експертизи</w:t>
      </w:r>
      <w:proofErr w:type="spellEnd"/>
      <w:r w:rsidRPr="00C53C71">
        <w:rPr>
          <w:rFonts w:ascii="Times New Roman" w:hAnsi="Times New Roman"/>
          <w:sz w:val="28"/>
          <w:szCs w:val="28"/>
        </w:rPr>
        <w:t>.</w:t>
      </w:r>
    </w:p>
    <w:p w:rsidR="00584599" w:rsidRPr="00C53C71" w:rsidRDefault="00EF196A" w:rsidP="001E0952">
      <w:pPr>
        <w:pStyle w:val="a3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E0952">
        <w:rPr>
          <w:rFonts w:ascii="Times New Roman" w:hAnsi="Times New Roman"/>
          <w:sz w:val="28"/>
          <w:szCs w:val="28"/>
          <w:lang w:val="uk-UA"/>
        </w:rPr>
        <w:t>Організація взаємодії підрозділів Експертної служби МВС України із територіальними органами з надання сервісних послуг МВС відповідно до Інструкції, затвердженої наказом МВС України від</w:t>
      </w:r>
      <w:r w:rsidRPr="00C53C71">
        <w:rPr>
          <w:rFonts w:ascii="Times New Roman" w:hAnsi="Times New Roman"/>
          <w:sz w:val="28"/>
          <w:szCs w:val="28"/>
        </w:rPr>
        <w:t> </w:t>
      </w:r>
      <w:r w:rsidRPr="001E0952">
        <w:rPr>
          <w:rFonts w:ascii="Times New Roman" w:hAnsi="Times New Roman"/>
          <w:sz w:val="28"/>
          <w:szCs w:val="28"/>
          <w:lang w:val="uk-UA"/>
        </w:rPr>
        <w:t>18</w:t>
      </w:r>
      <w:r w:rsidRPr="00C53C71">
        <w:rPr>
          <w:rFonts w:ascii="Times New Roman" w:hAnsi="Times New Roman"/>
          <w:sz w:val="28"/>
          <w:szCs w:val="28"/>
        </w:rPr>
        <w:t> </w:t>
      </w:r>
      <w:r w:rsidRPr="001E0952">
        <w:rPr>
          <w:rFonts w:ascii="Times New Roman" w:hAnsi="Times New Roman"/>
          <w:sz w:val="28"/>
          <w:szCs w:val="28"/>
          <w:lang w:val="uk-UA"/>
        </w:rPr>
        <w:t>січня 2016</w:t>
      </w:r>
      <w:r w:rsidRPr="00C53C71">
        <w:rPr>
          <w:rFonts w:ascii="Times New Roman" w:hAnsi="Times New Roman"/>
          <w:sz w:val="28"/>
          <w:szCs w:val="28"/>
        </w:rPr>
        <w:t> </w:t>
      </w:r>
      <w:r w:rsidRPr="001E0952">
        <w:rPr>
          <w:rFonts w:ascii="Times New Roman" w:hAnsi="Times New Roman"/>
          <w:sz w:val="28"/>
          <w:szCs w:val="28"/>
          <w:lang w:val="uk-UA"/>
        </w:rPr>
        <w:t>року №</w:t>
      </w:r>
      <w:r w:rsidRPr="00C53C71">
        <w:rPr>
          <w:rFonts w:ascii="Times New Roman" w:hAnsi="Times New Roman"/>
          <w:sz w:val="28"/>
          <w:szCs w:val="28"/>
        </w:rPr>
        <w:t> </w:t>
      </w:r>
      <w:r w:rsidRPr="001E0952">
        <w:rPr>
          <w:rFonts w:ascii="Times New Roman" w:hAnsi="Times New Roman"/>
          <w:sz w:val="28"/>
          <w:szCs w:val="28"/>
          <w:lang w:val="uk-UA"/>
        </w:rPr>
        <w:t>28</w:t>
      </w:r>
      <w:r w:rsidRPr="00C53C71">
        <w:rPr>
          <w:rFonts w:ascii="Times New Roman" w:hAnsi="Times New Roman"/>
          <w:sz w:val="28"/>
          <w:szCs w:val="28"/>
          <w:lang w:val="uk-UA"/>
        </w:rPr>
        <w:t>.</w:t>
      </w:r>
    </w:p>
    <w:p w:rsidR="00C53C71" w:rsidRPr="00C53C71" w:rsidRDefault="00C53C71" w:rsidP="001E0952">
      <w:pPr>
        <w:pStyle w:val="a3"/>
        <w:tabs>
          <w:tab w:val="left" w:pos="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53C71" w:rsidRPr="00C53C71" w:rsidRDefault="00C53C71" w:rsidP="001E0952">
      <w:pPr>
        <w:pStyle w:val="a3"/>
        <w:tabs>
          <w:tab w:val="left" w:pos="0"/>
          <w:tab w:val="left" w:pos="868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53C71" w:rsidRPr="00C53C71" w:rsidSect="00C53C71">
      <w:headerReference w:type="default" r:id="rId8"/>
      <w:pgSz w:w="11906" w:h="16838"/>
      <w:pgMar w:top="102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31E" w:rsidRDefault="0079231E" w:rsidP="00FB464A">
      <w:pPr>
        <w:spacing w:after="0" w:line="240" w:lineRule="auto"/>
      </w:pPr>
      <w:r>
        <w:separator/>
      </w:r>
    </w:p>
  </w:endnote>
  <w:endnote w:type="continuationSeparator" w:id="0">
    <w:p w:rsidR="0079231E" w:rsidRDefault="0079231E" w:rsidP="00FB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31E" w:rsidRDefault="0079231E" w:rsidP="00FB464A">
      <w:pPr>
        <w:spacing w:after="0" w:line="240" w:lineRule="auto"/>
      </w:pPr>
      <w:r>
        <w:separator/>
      </w:r>
    </w:p>
  </w:footnote>
  <w:footnote w:type="continuationSeparator" w:id="0">
    <w:p w:rsidR="0079231E" w:rsidRDefault="0079231E" w:rsidP="00FB4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4896"/>
      <w:docPartObj>
        <w:docPartGallery w:val="Page Numbers (Top of Page)"/>
        <w:docPartUnique/>
      </w:docPartObj>
    </w:sdtPr>
    <w:sdtContent>
      <w:p w:rsidR="00EF196A" w:rsidRDefault="00D5221E">
        <w:pPr>
          <w:pStyle w:val="a4"/>
          <w:jc w:val="center"/>
        </w:pPr>
        <w:fldSimple w:instr=" PAGE   \* MERGEFORMAT ">
          <w:r w:rsidR="001E0952">
            <w:rPr>
              <w:noProof/>
            </w:rPr>
            <w:t>2</w:t>
          </w:r>
        </w:fldSimple>
      </w:p>
    </w:sdtContent>
  </w:sdt>
  <w:p w:rsidR="00FB464A" w:rsidRDefault="00FB46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4A2E"/>
    <w:multiLevelType w:val="hybridMultilevel"/>
    <w:tmpl w:val="63623F3E"/>
    <w:lvl w:ilvl="0" w:tplc="A7BE91D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C4836A4"/>
    <w:multiLevelType w:val="hybridMultilevel"/>
    <w:tmpl w:val="C2108796"/>
    <w:lvl w:ilvl="0" w:tplc="69348F4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262EE"/>
    <w:multiLevelType w:val="hybridMultilevel"/>
    <w:tmpl w:val="9500941A"/>
    <w:lvl w:ilvl="0" w:tplc="557E5AB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723D0A"/>
    <w:multiLevelType w:val="hybridMultilevel"/>
    <w:tmpl w:val="AEE8843E"/>
    <w:lvl w:ilvl="0" w:tplc="5626645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D31A72"/>
    <w:multiLevelType w:val="hybridMultilevel"/>
    <w:tmpl w:val="2280FBE6"/>
    <w:lvl w:ilvl="0" w:tplc="64EE7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C096A"/>
    <w:multiLevelType w:val="hybridMultilevel"/>
    <w:tmpl w:val="B8F876CE"/>
    <w:lvl w:ilvl="0" w:tplc="92D81386">
      <w:start w:val="1"/>
      <w:numFmt w:val="decimal"/>
      <w:lvlText w:val="%1."/>
      <w:lvlJc w:val="righ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C4897"/>
    <w:multiLevelType w:val="hybridMultilevel"/>
    <w:tmpl w:val="2F8EAD02"/>
    <w:lvl w:ilvl="0" w:tplc="B192A4DC">
      <w:start w:val="1"/>
      <w:numFmt w:val="decimal"/>
      <w:lvlText w:val="%1."/>
      <w:lvlJc w:val="center"/>
      <w:pPr>
        <w:ind w:left="4046" w:hanging="360"/>
      </w:pPr>
      <w:rPr>
        <w:rFonts w:ascii="Times New Roman" w:hAnsi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E7639"/>
    <w:multiLevelType w:val="hybridMultilevel"/>
    <w:tmpl w:val="28C43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C07A5A"/>
    <w:multiLevelType w:val="hybridMultilevel"/>
    <w:tmpl w:val="5A920C4C"/>
    <w:lvl w:ilvl="0" w:tplc="EFF05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921BA"/>
    <w:multiLevelType w:val="hybridMultilevel"/>
    <w:tmpl w:val="2BF26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3F2953"/>
    <w:multiLevelType w:val="hybridMultilevel"/>
    <w:tmpl w:val="FA3A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4F0"/>
    <w:rsid w:val="000257FF"/>
    <w:rsid w:val="00033097"/>
    <w:rsid w:val="00125EB8"/>
    <w:rsid w:val="001260A5"/>
    <w:rsid w:val="00141F71"/>
    <w:rsid w:val="001C6F4D"/>
    <w:rsid w:val="001E0952"/>
    <w:rsid w:val="0020420B"/>
    <w:rsid w:val="00331AA5"/>
    <w:rsid w:val="0035448D"/>
    <w:rsid w:val="00463891"/>
    <w:rsid w:val="005026EF"/>
    <w:rsid w:val="005832CD"/>
    <w:rsid w:val="00584599"/>
    <w:rsid w:val="00610D5A"/>
    <w:rsid w:val="0079231E"/>
    <w:rsid w:val="007A74F0"/>
    <w:rsid w:val="007B491F"/>
    <w:rsid w:val="007F6B04"/>
    <w:rsid w:val="00833EE5"/>
    <w:rsid w:val="00853A0C"/>
    <w:rsid w:val="008D672C"/>
    <w:rsid w:val="0091565A"/>
    <w:rsid w:val="009625E9"/>
    <w:rsid w:val="00BC57F9"/>
    <w:rsid w:val="00BF4F8E"/>
    <w:rsid w:val="00C31CB8"/>
    <w:rsid w:val="00C53C71"/>
    <w:rsid w:val="00C74EFC"/>
    <w:rsid w:val="00D023FC"/>
    <w:rsid w:val="00D5221E"/>
    <w:rsid w:val="00DA76DF"/>
    <w:rsid w:val="00DE58CB"/>
    <w:rsid w:val="00E814A2"/>
    <w:rsid w:val="00EB2998"/>
    <w:rsid w:val="00ED0D5F"/>
    <w:rsid w:val="00EF196A"/>
    <w:rsid w:val="00F43167"/>
    <w:rsid w:val="00FB464A"/>
    <w:rsid w:val="00FC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5A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610D5A"/>
    <w:pPr>
      <w:tabs>
        <w:tab w:val="left" w:pos="0"/>
      </w:tabs>
      <w:spacing w:after="0" w:line="360" w:lineRule="auto"/>
      <w:ind w:left="720" w:firstLine="556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610D5A"/>
    <w:pPr>
      <w:ind w:left="720"/>
      <w:contextualSpacing/>
    </w:pPr>
  </w:style>
  <w:style w:type="paragraph" w:customStyle="1" w:styleId="Style4">
    <w:name w:val="Style4"/>
    <w:basedOn w:val="a"/>
    <w:rsid w:val="00331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46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64A"/>
    <w:rPr>
      <w:sz w:val="22"/>
      <w:szCs w:val="22"/>
      <w:lang w:val="ru-RU" w:eastAsia="en-US"/>
    </w:rPr>
  </w:style>
  <w:style w:type="paragraph" w:styleId="a6">
    <w:name w:val="footer"/>
    <w:basedOn w:val="a"/>
    <w:link w:val="a7"/>
    <w:uiPriority w:val="99"/>
    <w:semiHidden/>
    <w:unhideWhenUsed/>
    <w:rsid w:val="00FB464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464A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EF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96A"/>
    <w:rPr>
      <w:rFonts w:ascii="Tahoma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2ED2-3039-43C0-84AE-7668BB71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5317</Words>
  <Characters>3031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НАВС</dc:creator>
  <cp:lastModifiedBy>Сергій</cp:lastModifiedBy>
  <cp:revision>4</cp:revision>
  <dcterms:created xsi:type="dcterms:W3CDTF">2016-05-26T07:09:00Z</dcterms:created>
  <dcterms:modified xsi:type="dcterms:W3CDTF">2016-05-28T06:40:00Z</dcterms:modified>
</cp:coreProperties>
</file>