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0835" w:rsidRPr="00EB1255" w:rsidRDefault="009C0835" w:rsidP="009C0835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ПЕРЕЛІК ПИТАНЬ ДО КОМПЛЕКСНОГО ЕКЗАМЕНУ</w:t>
      </w:r>
    </w:p>
    <w:p w:rsidR="009C0835" w:rsidRPr="00210839" w:rsidRDefault="009C0835" w:rsidP="009C0835">
      <w:pPr>
        <w:pStyle w:val="Style4"/>
        <w:jc w:val="center"/>
        <w:rPr>
          <w:b/>
          <w:bCs/>
          <w:color w:val="000000"/>
          <w:sz w:val="28"/>
          <w:szCs w:val="28"/>
          <w:lang w:val="uk-UA" w:eastAsia="uk-UA"/>
        </w:rPr>
      </w:pPr>
      <w:r w:rsidRPr="00EB1255">
        <w:rPr>
          <w:b/>
          <w:sz w:val="28"/>
          <w:szCs w:val="28"/>
          <w:lang w:val="uk-UA"/>
        </w:rPr>
        <w:t xml:space="preserve">з підвищення кваліфікації </w:t>
      </w:r>
      <w:r w:rsidRPr="00210839">
        <w:rPr>
          <w:b/>
          <w:bCs/>
          <w:sz w:val="28"/>
          <w:szCs w:val="28"/>
          <w:lang w:val="uk-UA"/>
        </w:rPr>
        <w:t>арбітрів та посередників Національної служби посередниц</w:t>
      </w:r>
      <w:r>
        <w:rPr>
          <w:b/>
          <w:bCs/>
          <w:sz w:val="28"/>
          <w:szCs w:val="28"/>
          <w:lang w:val="uk-UA"/>
        </w:rPr>
        <w:t xml:space="preserve">тва </w:t>
      </w:r>
      <w:r w:rsidRPr="00210839">
        <w:rPr>
          <w:b/>
          <w:bCs/>
          <w:sz w:val="28"/>
          <w:szCs w:val="28"/>
          <w:lang w:val="uk-UA"/>
        </w:rPr>
        <w:t>і примирення</w:t>
      </w:r>
    </w:p>
    <w:p w:rsidR="009C0835" w:rsidRDefault="009C0835" w:rsidP="009C0835">
      <w:pPr>
        <w:tabs>
          <w:tab w:val="left" w:pos="993"/>
          <w:tab w:val="left" w:pos="1134"/>
        </w:tabs>
        <w:spacing w:after="0" w:line="276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A06EA" w:rsidRPr="00A852D1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2D1">
        <w:rPr>
          <w:rFonts w:ascii="Times New Roman" w:hAnsi="Times New Roman"/>
          <w:sz w:val="28"/>
          <w:szCs w:val="28"/>
        </w:rPr>
        <w:t>Сфера дії Закону України «Про порядок вирішення колективних трудових спорів (конфліктів)».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Поняття колективного трудового спору (конфлікту).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Формування та оформлення вимог найманих працівників на виробничому рівні</w:t>
      </w:r>
      <w:r w:rsidRPr="00FA06EA">
        <w:rPr>
          <w:rFonts w:ascii="Times New Roman" w:hAnsi="Times New Roman"/>
          <w:sz w:val="28"/>
          <w:szCs w:val="28"/>
        </w:rPr>
        <w:t>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Формування та оформлення вимог найманих працівників на галузевому, територіальному чи національному рівнях</w:t>
      </w:r>
      <w:r w:rsidRPr="00FA06EA">
        <w:rPr>
          <w:rFonts w:ascii="Times New Roman" w:hAnsi="Times New Roman"/>
          <w:sz w:val="28"/>
          <w:szCs w:val="28"/>
        </w:rPr>
        <w:t>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Порядок і строк розгляду вимог найманих працівників або профспілки</w:t>
      </w:r>
      <w:r w:rsidRPr="00FA06EA">
        <w:rPr>
          <w:rFonts w:ascii="Times New Roman" w:hAnsi="Times New Roman"/>
          <w:sz w:val="28"/>
          <w:szCs w:val="28"/>
        </w:rPr>
        <w:t>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Порядок і строки розгляду вимог найманих працівників або профспілок, якщо задоволення вимог виходить за межі компетенції роботодавця, організації роботодавців, об’єднання організацій роботодавців</w:t>
      </w:r>
      <w:r w:rsidRPr="00FA06EA">
        <w:rPr>
          <w:rFonts w:ascii="Times New Roman" w:hAnsi="Times New Roman"/>
          <w:sz w:val="28"/>
          <w:szCs w:val="28"/>
        </w:rPr>
        <w:t>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Оформлення рішення на вимоги найманих працівників або профспілки.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Момент виникнення колективного трудового спору (конфлікту).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Порядок утворення примирної комісії та її склад.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Організаційне та матеріально-технічне забезпечення роботи примирної комісії.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Розгляд колективного трудового спору (конфлікту) примирною комісією.</w:t>
      </w:r>
      <w:r w:rsidRPr="00FA06EA">
        <w:rPr>
          <w:rFonts w:ascii="Times New Roman" w:hAnsi="Times New Roman"/>
          <w:sz w:val="28"/>
          <w:szCs w:val="28"/>
        </w:rPr>
        <w:t xml:space="preserve"> 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Строки розгляду примирною комісією колективних трудових спорів.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Оформлення рішення примирної комісії та порядок його виконання.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Статус члена примирної комісії.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Права члена примирної комісії.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Поняття  посередника та незалежного посередника.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Порядок залучення посередника до участі у примирних процедурах.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Права посередника.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Обов’язки посередника.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Кваліфікаційні вимоги до незалежного посередника</w:t>
      </w:r>
      <w:r w:rsidRPr="00FA06EA">
        <w:rPr>
          <w:rFonts w:ascii="Times New Roman" w:hAnsi="Times New Roman"/>
          <w:sz w:val="28"/>
          <w:szCs w:val="28"/>
        </w:rPr>
        <w:t>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Відповідальність посередника.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Поняття трудового арбітражу.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Порядок утворення трудового арбітражу та його склад.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Організаційне та матеріально-технічне забезпечення роботи трудового арбітражу.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Розгляд колективного трудового спору трудовим арбітражем.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Строки прийняття рішення трудовим арбітражем.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lastRenderedPageBreak/>
        <w:t>Порядок прийняття рішення трудовим арбітражем та його юридична сила.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Умови і порядок добору арбітрів,набуття і припинення повноважень.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Порядок залучення арбітрів до участі в роботі трудового арбітражу.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Права арбітра.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852D1">
        <w:rPr>
          <w:rFonts w:ascii="Times New Roman" w:hAnsi="Times New Roman"/>
          <w:sz w:val="28"/>
          <w:szCs w:val="28"/>
        </w:rPr>
        <w:t>Обов’язки арбітра.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Кваліфікаційні вимоги до арбітра</w:t>
      </w:r>
      <w:r w:rsidRPr="00FA06EA">
        <w:rPr>
          <w:rFonts w:ascii="Times New Roman" w:hAnsi="Times New Roman"/>
          <w:sz w:val="28"/>
          <w:szCs w:val="28"/>
        </w:rPr>
        <w:t>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Відповідальність арбітра.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Обов’язки і права сторін колективного трудового спору (конфлікту).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Гарантії незалежним посередникам, членам примирних комісій та трудових арбітражів</w:t>
      </w:r>
      <w:r w:rsidRPr="00FA06EA">
        <w:rPr>
          <w:rFonts w:ascii="Times New Roman" w:hAnsi="Times New Roman"/>
          <w:sz w:val="28"/>
          <w:szCs w:val="28"/>
        </w:rPr>
        <w:t>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Оплата праці та відшкодування витрат, пов’язаних з участю у примирній процедурі незалежному посереднику, члену примирної комісії і трудового арбітражу</w:t>
      </w:r>
      <w:r w:rsidRPr="00FA06EA">
        <w:rPr>
          <w:rFonts w:ascii="Times New Roman" w:hAnsi="Times New Roman"/>
          <w:sz w:val="28"/>
          <w:szCs w:val="28"/>
        </w:rPr>
        <w:t>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Правове регулювання діяльності Національної служби посередництва і примирення.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Основні завдання Національної служби посередництва і примирення.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Основні повноваження Національної служби посередництва і примирення.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Права Національної служби посередництва і примирення.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Юридична сила рішень Національної служби посередництва і примирення щодо вирішення колективного трудового спору.</w:t>
      </w:r>
      <w:r w:rsidRPr="00FA06EA">
        <w:rPr>
          <w:rFonts w:ascii="Times New Roman" w:hAnsi="Times New Roman"/>
          <w:sz w:val="28"/>
          <w:szCs w:val="28"/>
        </w:rPr>
        <w:t xml:space="preserve">  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Поняття страйку.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Право на страйк.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Рішення про оголошення страйку на підприємстві.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Керівництво страйком.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Укладення угоди про вирішення колективного трудового спору (конфлікту) під час страйку та контроль за її виконанням.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Визнання страйків незаконними.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Рішення про визнання страйку незаконним.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Випадки, коли забороняється проведення страйку.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Вирішення колективного трудового спору (конфлікту) у випадках заборони проведення страйку.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Гарантії для працівників під час страйку.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Наслідки участі працівників у страйку, визнаного судом незаконним.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lastRenderedPageBreak/>
        <w:t>Відповідальність за порушення законодавства про трудові спори (конфлікти)</w:t>
      </w:r>
      <w:r w:rsidR="00FD5487" w:rsidRPr="00FD5487">
        <w:rPr>
          <w:rFonts w:ascii="Times New Roman" w:hAnsi="Times New Roman"/>
          <w:sz w:val="28"/>
          <w:szCs w:val="28"/>
          <w:lang w:val="ru-RU"/>
        </w:rPr>
        <w:t>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Відповідальність працівників за участь у страйку, визнаному судом незаконним.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Відповідальність осіб, винних у виникненні колективних трудових спорів (конфліктів),або які затримують виконання рішень примирних органів,а також органів виконавчої влади, органів місцевого самоврядування та їх посадових осіб.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Відповідальність осіб, які представляють інтереси сторін колективного трудового спору, за порушення положень Закону України «Про порядок вирішення колективних трудових спорів (конфліктів)».</w:t>
      </w:r>
    </w:p>
    <w:p w:rsidR="00FA06EA" w:rsidRPr="00FA06EA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Відповідальність посадових осіб, які допустили порушення положень Закону України «Про порядок вирішення колективних трудових спорів (конфліктів)».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Відповідальність за організацію страйку, визнаного судом незаконним, невиконання рішення про визнання страйку незаконним.</w:t>
      </w:r>
    </w:p>
    <w:p w:rsidR="00FA06EA" w:rsidRPr="00FC0098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Відповідальність за примушування до участі у страйку або перешкоджання участі у страйку.</w:t>
      </w:r>
    </w:p>
    <w:p w:rsidR="00FA06EA" w:rsidRPr="00A1272D" w:rsidRDefault="00FA06EA" w:rsidP="00FD5487">
      <w:pPr>
        <w:numPr>
          <w:ilvl w:val="0"/>
          <w:numId w:val="6"/>
        </w:numPr>
        <w:tabs>
          <w:tab w:val="clear" w:pos="720"/>
          <w:tab w:val="num" w:pos="0"/>
        </w:tabs>
        <w:spacing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FC0098">
        <w:rPr>
          <w:rFonts w:ascii="Times New Roman" w:hAnsi="Times New Roman"/>
          <w:sz w:val="28"/>
          <w:szCs w:val="28"/>
        </w:rPr>
        <w:t>Відшкодування збитків, заподіяних роботодавцю страйком, який визнаний судом незаконним.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Історія розвитку інституту медіації в Україні.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Поняття та сутність «медіації».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Основні принципи медіації.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Формат проведення процедури медіації та повноваження медіатора.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Загальні положення кодексу етики медіатора.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Характеристика різновидів медіації.</w:t>
      </w:r>
    </w:p>
    <w:p w:rsidR="00A1272D" w:rsidRPr="00A1272D" w:rsidRDefault="00A1272D" w:rsidP="00FD5487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72D">
        <w:rPr>
          <w:rFonts w:ascii="Times New Roman" w:hAnsi="Times New Roman"/>
          <w:sz w:val="28"/>
          <w:szCs w:val="28"/>
          <w:lang w:eastAsia="ru-RU"/>
        </w:rPr>
        <w:t>Поняття та різновиду конфлікту.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 xml:space="preserve">Ознаки та динаміка конфліктної ситуації. 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Стилі поведінки в конфліктній ситуації.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Сутність поняття «управління конфліктом».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Технології регулювання конфліктом.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Принципи управління конфліктами.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 xml:space="preserve">Психологічні чинники ефективного використання «трудового потенціалу» організації.  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Поняття соціально-психологічного клімату колективу (СПК) організації.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Поняття та зміст професійного супроводження професійної діяльності посередника.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lastRenderedPageBreak/>
        <w:t>Напрями удосконалення професійно-психологічної компетентності посередника та арбітра.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Поняття вербальних та невербальних засобів спілкування.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Основні етапи переговорного процесу.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Основні моделі поведінки в переговорному процесі</w:t>
      </w:r>
      <w:r w:rsidRPr="00A1272D">
        <w:rPr>
          <w:rFonts w:ascii="Times New Roman" w:hAnsi="Times New Roman"/>
          <w:color w:val="000000"/>
          <w:sz w:val="28"/>
          <w:szCs w:val="28"/>
        </w:rPr>
        <w:t>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Різновиди стратегій переговорного процесу.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Різновиди тактик переговорного процесу.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Загальна характеристика методів ефективного втручання в конфлікт.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shd w:val="clear" w:color="auto" w:fill="FFFFFF"/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A1272D">
        <w:rPr>
          <w:rFonts w:ascii="Times New Roman" w:hAnsi="Times New Roman"/>
          <w:color w:val="000000"/>
          <w:sz w:val="28"/>
          <w:szCs w:val="28"/>
          <w:lang w:val="uk-UA"/>
        </w:rPr>
        <w:t>Психологія маніпуляційного впливу в переговорному процесі.</w:t>
      </w:r>
    </w:p>
    <w:p w:rsidR="00A1272D" w:rsidRPr="00A1272D" w:rsidRDefault="00A1272D" w:rsidP="00FD5487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72D">
        <w:rPr>
          <w:rFonts w:ascii="Times New Roman" w:hAnsi="Times New Roman"/>
          <w:sz w:val="28"/>
          <w:szCs w:val="28"/>
          <w:lang w:eastAsia="ru-RU"/>
        </w:rPr>
        <w:t>Характеристика факторів, що зумовлюють виникнення стресових станів.</w:t>
      </w:r>
    </w:p>
    <w:p w:rsidR="00A1272D" w:rsidRPr="00A1272D" w:rsidRDefault="00A1272D" w:rsidP="00FD5487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72D">
        <w:rPr>
          <w:rFonts w:ascii="Times New Roman" w:eastAsia="Times New Roman" w:hAnsi="Times New Roman"/>
          <w:sz w:val="28"/>
          <w:szCs w:val="28"/>
          <w:lang w:eastAsia="ru-RU"/>
        </w:rPr>
        <w:t>Класифікація стресорів і їхніх наслідків.</w:t>
      </w:r>
    </w:p>
    <w:p w:rsidR="00A1272D" w:rsidRPr="00A1272D" w:rsidRDefault="00A1272D" w:rsidP="00FD5487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72D">
        <w:rPr>
          <w:rFonts w:ascii="Times New Roman" w:hAnsi="Times New Roman"/>
          <w:sz w:val="28"/>
          <w:szCs w:val="28"/>
          <w:lang w:eastAsia="ru-RU"/>
        </w:rPr>
        <w:t>Види стресу та методи їх уникнення.</w:t>
      </w:r>
    </w:p>
    <w:p w:rsidR="00A1272D" w:rsidRPr="00A1272D" w:rsidRDefault="00A1272D" w:rsidP="00FD5487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A1272D">
        <w:rPr>
          <w:rFonts w:ascii="Times New Roman" w:hAnsi="Times New Roman"/>
          <w:sz w:val="28"/>
          <w:szCs w:val="28"/>
          <w:lang w:eastAsia="ru-RU"/>
        </w:rPr>
        <w:t>Динаміка розвитку стресового стану.</w:t>
      </w:r>
    </w:p>
    <w:p w:rsidR="00A1272D" w:rsidRPr="00A1272D" w:rsidRDefault="00A1272D" w:rsidP="00FD5487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bCs/>
          <w:iCs/>
          <w:noProof/>
          <w:sz w:val="28"/>
          <w:szCs w:val="28"/>
        </w:rPr>
      </w:pPr>
      <w:r w:rsidRPr="00A1272D">
        <w:rPr>
          <w:rFonts w:ascii="Times New Roman" w:hAnsi="Times New Roman"/>
          <w:sz w:val="28"/>
          <w:szCs w:val="28"/>
        </w:rPr>
        <w:t xml:space="preserve">Сутність </w:t>
      </w:r>
      <w:r w:rsidRPr="00A1272D">
        <w:rPr>
          <w:rFonts w:ascii="Times New Roman" w:hAnsi="Times New Roman"/>
          <w:bCs/>
          <w:iCs/>
          <w:noProof/>
          <w:sz w:val="28"/>
          <w:szCs w:val="28"/>
        </w:rPr>
        <w:t>емоційного, когнітивного та поведінкового компонентів ментальності.</w:t>
      </w:r>
    </w:p>
    <w:p w:rsidR="00A1272D" w:rsidRPr="00A1272D" w:rsidRDefault="00A1272D" w:rsidP="00FD5487">
      <w:pPr>
        <w:pStyle w:val="a3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after="0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A1272D">
        <w:rPr>
          <w:rFonts w:ascii="Times New Roman" w:hAnsi="Times New Roman"/>
          <w:sz w:val="28"/>
          <w:szCs w:val="28"/>
          <w:lang w:val="uk-UA"/>
        </w:rPr>
        <w:t>Основні характеристики етнічної ментальності.</w:t>
      </w:r>
    </w:p>
    <w:p w:rsidR="00A1272D" w:rsidRPr="00A1272D" w:rsidRDefault="00A1272D" w:rsidP="00FD5487">
      <w:pPr>
        <w:pStyle w:val="aa"/>
        <w:numPr>
          <w:ilvl w:val="0"/>
          <w:numId w:val="6"/>
        </w:numPr>
        <w:tabs>
          <w:tab w:val="clear" w:pos="720"/>
          <w:tab w:val="num" w:pos="0"/>
          <w:tab w:val="left" w:pos="426"/>
        </w:tabs>
        <w:spacing w:line="276" w:lineRule="auto"/>
        <w:ind w:left="0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 w:rsidRPr="00A1272D">
        <w:rPr>
          <w:rFonts w:ascii="Times New Roman" w:hAnsi="Times New Roman"/>
          <w:sz w:val="28"/>
          <w:szCs w:val="28"/>
        </w:rPr>
        <w:t xml:space="preserve">Основні </w:t>
      </w:r>
      <w:proofErr w:type="spellStart"/>
      <w:r w:rsidRPr="00A1272D">
        <w:rPr>
          <w:rFonts w:ascii="Times New Roman" w:hAnsi="Times New Roman"/>
          <w:bCs/>
          <w:iCs/>
          <w:sz w:val="28"/>
          <w:szCs w:val="28"/>
        </w:rPr>
        <w:t>системоутворюючі</w:t>
      </w:r>
      <w:proofErr w:type="spellEnd"/>
      <w:r w:rsidRPr="00A1272D">
        <w:rPr>
          <w:rFonts w:ascii="Times New Roman" w:hAnsi="Times New Roman"/>
          <w:bCs/>
          <w:iCs/>
          <w:sz w:val="28"/>
          <w:szCs w:val="28"/>
        </w:rPr>
        <w:t xml:space="preserve"> ознаки української ментальності.</w:t>
      </w:r>
    </w:p>
    <w:p w:rsidR="00A1272D" w:rsidRDefault="00A1272D" w:rsidP="00A1272D">
      <w:pPr>
        <w:tabs>
          <w:tab w:val="left" w:pos="993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A1272D" w:rsidSect="009E66BA">
      <w:headerReference w:type="default" r:id="rId7"/>
      <w:pgSz w:w="11906" w:h="16838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42C81" w:rsidRDefault="00442C81" w:rsidP="009E66BA">
      <w:pPr>
        <w:spacing w:after="0" w:line="240" w:lineRule="auto"/>
      </w:pPr>
      <w:r>
        <w:separator/>
      </w:r>
    </w:p>
  </w:endnote>
  <w:endnote w:type="continuationSeparator" w:id="0">
    <w:p w:rsidR="00442C81" w:rsidRDefault="00442C81" w:rsidP="009E66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42C81" w:rsidRDefault="00442C81" w:rsidP="009E66BA">
      <w:pPr>
        <w:spacing w:after="0" w:line="240" w:lineRule="auto"/>
      </w:pPr>
      <w:r>
        <w:separator/>
      </w:r>
    </w:p>
  </w:footnote>
  <w:footnote w:type="continuationSeparator" w:id="0">
    <w:p w:rsidR="00442C81" w:rsidRDefault="00442C81" w:rsidP="009E66B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66BA" w:rsidRDefault="0009172E">
    <w:pPr>
      <w:pStyle w:val="a6"/>
      <w:jc w:val="center"/>
    </w:pPr>
    <w:r w:rsidRPr="009E66BA">
      <w:rPr>
        <w:sz w:val="28"/>
        <w:szCs w:val="28"/>
      </w:rPr>
      <w:fldChar w:fldCharType="begin"/>
    </w:r>
    <w:r w:rsidR="009E66BA" w:rsidRPr="009E66BA">
      <w:rPr>
        <w:sz w:val="28"/>
        <w:szCs w:val="28"/>
      </w:rPr>
      <w:instrText>PAGE   \* MERGEFORMAT</w:instrText>
    </w:r>
    <w:r w:rsidRPr="009E66BA">
      <w:rPr>
        <w:sz w:val="28"/>
        <w:szCs w:val="28"/>
      </w:rPr>
      <w:fldChar w:fldCharType="separate"/>
    </w:r>
    <w:r w:rsidR="00FD5487" w:rsidRPr="00FD5487">
      <w:rPr>
        <w:noProof/>
        <w:sz w:val="28"/>
        <w:szCs w:val="28"/>
        <w:lang w:val="ru-RU"/>
      </w:rPr>
      <w:t>4</w:t>
    </w:r>
    <w:r w:rsidRPr="009E66BA">
      <w:rPr>
        <w:sz w:val="28"/>
        <w:szCs w:val="28"/>
      </w:rPr>
      <w:fldChar w:fldCharType="end"/>
    </w:r>
  </w:p>
  <w:p w:rsidR="009E66BA" w:rsidRDefault="009E66B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601470"/>
    <w:multiLevelType w:val="hybridMultilevel"/>
    <w:tmpl w:val="D0B2CFEA"/>
    <w:lvl w:ilvl="0" w:tplc="E4F29DF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01737C0"/>
    <w:multiLevelType w:val="hybridMultilevel"/>
    <w:tmpl w:val="010EF840"/>
    <w:lvl w:ilvl="0" w:tplc="5942CC4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F37B5C"/>
    <w:multiLevelType w:val="hybridMultilevel"/>
    <w:tmpl w:val="A5C60F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4DA61C15"/>
    <w:multiLevelType w:val="hybridMultilevel"/>
    <w:tmpl w:val="FCB8D6F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556C5B60"/>
    <w:multiLevelType w:val="hybridMultilevel"/>
    <w:tmpl w:val="38848A22"/>
    <w:lvl w:ilvl="0" w:tplc="D64235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755A4235"/>
    <w:multiLevelType w:val="hybridMultilevel"/>
    <w:tmpl w:val="8CB2FF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5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A7153"/>
    <w:rsid w:val="0002525E"/>
    <w:rsid w:val="0009172E"/>
    <w:rsid w:val="00176667"/>
    <w:rsid w:val="001914DF"/>
    <w:rsid w:val="001A7153"/>
    <w:rsid w:val="001B17EA"/>
    <w:rsid w:val="002B6DBF"/>
    <w:rsid w:val="002C19E2"/>
    <w:rsid w:val="00300092"/>
    <w:rsid w:val="003D0EF8"/>
    <w:rsid w:val="00442C81"/>
    <w:rsid w:val="005B6EA0"/>
    <w:rsid w:val="006009FD"/>
    <w:rsid w:val="007F1530"/>
    <w:rsid w:val="008B34D1"/>
    <w:rsid w:val="00973C2D"/>
    <w:rsid w:val="009C0835"/>
    <w:rsid w:val="009E66BA"/>
    <w:rsid w:val="00A1272D"/>
    <w:rsid w:val="00A852D1"/>
    <w:rsid w:val="00AE568B"/>
    <w:rsid w:val="00B45197"/>
    <w:rsid w:val="00B805AD"/>
    <w:rsid w:val="00B91A1E"/>
    <w:rsid w:val="00BA4A91"/>
    <w:rsid w:val="00BE4540"/>
    <w:rsid w:val="00C92B07"/>
    <w:rsid w:val="00CC3E32"/>
    <w:rsid w:val="00CE61B1"/>
    <w:rsid w:val="00E652CA"/>
    <w:rsid w:val="00E77C9C"/>
    <w:rsid w:val="00EF48D5"/>
    <w:rsid w:val="00F70D83"/>
    <w:rsid w:val="00F813D2"/>
    <w:rsid w:val="00FA06EA"/>
    <w:rsid w:val="00FC0098"/>
    <w:rsid w:val="00FD54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35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7153"/>
    <w:pPr>
      <w:spacing w:after="200" w:line="276" w:lineRule="auto"/>
      <w:ind w:left="720"/>
      <w:contextualSpacing/>
    </w:pPr>
    <w:rPr>
      <w:rFonts w:eastAsia="Times New Roman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1A71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link w:val="a4"/>
    <w:uiPriority w:val="99"/>
    <w:semiHidden/>
    <w:rsid w:val="001A7153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E66BA"/>
  </w:style>
  <w:style w:type="paragraph" w:styleId="a8">
    <w:name w:val="footer"/>
    <w:basedOn w:val="a"/>
    <w:link w:val="a9"/>
    <w:uiPriority w:val="99"/>
    <w:unhideWhenUsed/>
    <w:rsid w:val="009E66BA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9E66BA"/>
  </w:style>
  <w:style w:type="paragraph" w:customStyle="1" w:styleId="1">
    <w:name w:val="Обычный1"/>
    <w:rsid w:val="002B6DBF"/>
    <w:pPr>
      <w:snapToGrid w:val="0"/>
      <w:ind w:firstLine="720"/>
      <w:jc w:val="both"/>
    </w:pPr>
    <w:rPr>
      <w:rFonts w:ascii="Times New Roman" w:eastAsia="Times New Roman" w:hAnsi="Times New Roman"/>
      <w:sz w:val="28"/>
      <w:lang w:val="ru-RU" w:eastAsia="ru-RU"/>
    </w:rPr>
  </w:style>
  <w:style w:type="paragraph" w:customStyle="1" w:styleId="Style4">
    <w:name w:val="Style4"/>
    <w:basedOn w:val="a"/>
    <w:uiPriority w:val="99"/>
    <w:rsid w:val="00FA06E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aa">
    <w:name w:val="No Spacing"/>
    <w:uiPriority w:val="1"/>
    <w:qFormat/>
    <w:rsid w:val="00A1272D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611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3685</Words>
  <Characters>2101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</dc:creator>
  <cp:lastModifiedBy>Сергій</cp:lastModifiedBy>
  <cp:revision>3</cp:revision>
  <cp:lastPrinted>2016-09-28T09:22:00Z</cp:lastPrinted>
  <dcterms:created xsi:type="dcterms:W3CDTF">2016-10-19T06:16:00Z</dcterms:created>
  <dcterms:modified xsi:type="dcterms:W3CDTF">2016-10-19T06:18:00Z</dcterms:modified>
</cp:coreProperties>
</file>