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459" w:rsidRPr="007D62FC" w:rsidRDefault="000A5459" w:rsidP="005D0B43">
      <w:pPr>
        <w:tabs>
          <w:tab w:val="left" w:pos="1134"/>
        </w:tabs>
        <w:spacing w:after="0" w:line="240" w:lineRule="auto"/>
        <w:jc w:val="center"/>
        <w:rPr>
          <w:rFonts w:ascii="Times New Roman" w:hAnsi="Times New Roman"/>
          <w:b/>
          <w:sz w:val="28"/>
          <w:szCs w:val="28"/>
        </w:rPr>
      </w:pPr>
      <w:r w:rsidRPr="007D62FC">
        <w:rPr>
          <w:rFonts w:ascii="Times New Roman" w:hAnsi="Times New Roman"/>
          <w:b/>
          <w:sz w:val="28"/>
          <w:szCs w:val="28"/>
        </w:rPr>
        <w:t>ПЕРЕЛІК ПИТАНЬ ДО КОМПЛЕКСНОГО ПІДСУМКОВОГО ЕКЗАМЕНУ</w:t>
      </w:r>
    </w:p>
    <w:p w:rsidR="007D62FC" w:rsidRDefault="000A5459" w:rsidP="007D62FC">
      <w:pPr>
        <w:spacing w:after="0" w:line="240" w:lineRule="auto"/>
        <w:jc w:val="center"/>
        <w:rPr>
          <w:rFonts w:ascii="Times New Roman" w:hAnsi="Times New Roman"/>
          <w:b/>
          <w:color w:val="000000"/>
          <w:sz w:val="28"/>
          <w:szCs w:val="28"/>
          <w:lang w:eastAsia="ru-RU"/>
        </w:rPr>
      </w:pPr>
      <w:r w:rsidRPr="007D62FC">
        <w:rPr>
          <w:rFonts w:ascii="Times New Roman" w:hAnsi="Times New Roman"/>
          <w:b/>
          <w:sz w:val="28"/>
          <w:szCs w:val="28"/>
        </w:rPr>
        <w:t xml:space="preserve">з </w:t>
      </w:r>
      <w:r w:rsidR="007D62FC" w:rsidRPr="007D62FC">
        <w:rPr>
          <w:rFonts w:ascii="Times New Roman" w:hAnsi="Times New Roman"/>
          <w:b/>
          <w:color w:val="000000"/>
          <w:sz w:val="28"/>
          <w:szCs w:val="28"/>
          <w:lang w:eastAsia="ru-RU"/>
        </w:rPr>
        <w:t>підвищення кваліфікації поліцейських підрозділів внутрішньої безпеки</w:t>
      </w:r>
    </w:p>
    <w:p w:rsidR="000A5459" w:rsidRPr="005D0B43" w:rsidRDefault="000A5459" w:rsidP="005D0B43">
      <w:pPr>
        <w:pStyle w:val="Style4"/>
        <w:jc w:val="center"/>
        <w:rPr>
          <w:b/>
          <w:bCs/>
          <w:sz w:val="28"/>
          <w:szCs w:val="28"/>
          <w:highlight w:val="yellow"/>
          <w:lang w:val="uk-UA"/>
        </w:rPr>
      </w:pPr>
    </w:p>
    <w:p w:rsidR="00CD4159" w:rsidRPr="005D0B43" w:rsidRDefault="00CD4159" w:rsidP="005D0B43">
      <w:pPr>
        <w:pStyle w:val="a3"/>
        <w:numPr>
          <w:ilvl w:val="0"/>
          <w:numId w:val="1"/>
        </w:numPr>
        <w:tabs>
          <w:tab w:val="clear" w:pos="2160"/>
        </w:tabs>
        <w:spacing w:after="0" w:line="240" w:lineRule="auto"/>
        <w:ind w:left="0" w:firstLine="709"/>
        <w:contextualSpacing w:val="0"/>
        <w:jc w:val="both"/>
        <w:rPr>
          <w:rFonts w:ascii="Times New Roman" w:hAnsi="Times New Roman"/>
          <w:sz w:val="28"/>
          <w:szCs w:val="28"/>
          <w:lang w:val="uk-UA"/>
        </w:rPr>
      </w:pPr>
      <w:r w:rsidRPr="005D0B43">
        <w:rPr>
          <w:rFonts w:ascii="Times New Roman" w:hAnsi="Times New Roman"/>
          <w:sz w:val="28"/>
          <w:szCs w:val="28"/>
          <w:lang w:val="uk-UA"/>
        </w:rPr>
        <w:t>Термін «близькі особи» відповідно до Закону України «Про запобігання корупції».</w:t>
      </w:r>
    </w:p>
    <w:p w:rsidR="00CD4159" w:rsidRPr="005D0B43" w:rsidRDefault="00CD4159" w:rsidP="005D0B43">
      <w:pPr>
        <w:pStyle w:val="a3"/>
        <w:numPr>
          <w:ilvl w:val="0"/>
          <w:numId w:val="1"/>
        </w:numPr>
        <w:tabs>
          <w:tab w:val="clear" w:pos="2160"/>
        </w:tabs>
        <w:spacing w:after="0" w:line="240" w:lineRule="auto"/>
        <w:ind w:left="0" w:firstLine="709"/>
        <w:contextualSpacing w:val="0"/>
        <w:jc w:val="both"/>
        <w:rPr>
          <w:rFonts w:ascii="Times New Roman" w:hAnsi="Times New Roman"/>
          <w:sz w:val="28"/>
          <w:szCs w:val="28"/>
          <w:lang w:val="uk-UA"/>
        </w:rPr>
      </w:pPr>
      <w:r w:rsidRPr="005D0B43">
        <w:rPr>
          <w:rFonts w:ascii="Times New Roman" w:hAnsi="Times New Roman"/>
          <w:sz w:val="28"/>
          <w:szCs w:val="28"/>
          <w:lang w:val="uk-UA"/>
        </w:rPr>
        <w:t>Поняття приватного інтересу.</w:t>
      </w:r>
    </w:p>
    <w:p w:rsidR="00CD4159" w:rsidRPr="005D0B43" w:rsidRDefault="00CD4159" w:rsidP="005D0B43">
      <w:pPr>
        <w:pStyle w:val="a3"/>
        <w:numPr>
          <w:ilvl w:val="0"/>
          <w:numId w:val="1"/>
        </w:numPr>
        <w:tabs>
          <w:tab w:val="clear" w:pos="2160"/>
        </w:tabs>
        <w:spacing w:after="0" w:line="240" w:lineRule="auto"/>
        <w:ind w:left="0" w:firstLine="709"/>
        <w:contextualSpacing w:val="0"/>
        <w:jc w:val="both"/>
        <w:rPr>
          <w:rFonts w:ascii="Times New Roman" w:hAnsi="Times New Roman"/>
          <w:sz w:val="28"/>
          <w:szCs w:val="28"/>
          <w:lang w:val="uk-UA"/>
        </w:rPr>
      </w:pPr>
      <w:r w:rsidRPr="005D0B43">
        <w:rPr>
          <w:rFonts w:ascii="Times New Roman" w:hAnsi="Times New Roman"/>
          <w:sz w:val="28"/>
          <w:szCs w:val="28"/>
          <w:lang w:val="uk-UA"/>
        </w:rPr>
        <w:t>Реальний конфлікт інтересів.</w:t>
      </w:r>
    </w:p>
    <w:p w:rsidR="00CD4159" w:rsidRPr="005D0B43" w:rsidRDefault="00CD4159" w:rsidP="005D0B43">
      <w:pPr>
        <w:pStyle w:val="a3"/>
        <w:numPr>
          <w:ilvl w:val="0"/>
          <w:numId w:val="1"/>
        </w:numPr>
        <w:tabs>
          <w:tab w:val="clear" w:pos="2160"/>
        </w:tabs>
        <w:spacing w:after="0" w:line="240" w:lineRule="auto"/>
        <w:ind w:left="0" w:firstLine="709"/>
        <w:contextualSpacing w:val="0"/>
        <w:jc w:val="both"/>
        <w:rPr>
          <w:rFonts w:ascii="Times New Roman" w:hAnsi="Times New Roman"/>
          <w:sz w:val="28"/>
          <w:szCs w:val="28"/>
          <w:lang w:val="uk-UA"/>
        </w:rPr>
      </w:pPr>
      <w:r w:rsidRPr="005D0B43">
        <w:rPr>
          <w:rFonts w:ascii="Times New Roman" w:hAnsi="Times New Roman"/>
          <w:sz w:val="28"/>
          <w:szCs w:val="28"/>
          <w:lang w:val="uk-UA"/>
        </w:rPr>
        <w:t xml:space="preserve">Обмеження щодо використання службових повноважень чи свого становища відповідно до Закону України «Про запобігання корупції». </w:t>
      </w:r>
    </w:p>
    <w:p w:rsidR="00CD4159" w:rsidRPr="005D0B43" w:rsidRDefault="00CD4159" w:rsidP="005D0B43">
      <w:pPr>
        <w:pStyle w:val="a3"/>
        <w:numPr>
          <w:ilvl w:val="0"/>
          <w:numId w:val="1"/>
        </w:numPr>
        <w:tabs>
          <w:tab w:val="clear" w:pos="2160"/>
        </w:tabs>
        <w:spacing w:after="0" w:line="240" w:lineRule="auto"/>
        <w:ind w:left="0" w:firstLine="709"/>
        <w:contextualSpacing w:val="0"/>
        <w:jc w:val="both"/>
        <w:rPr>
          <w:rFonts w:ascii="Times New Roman" w:hAnsi="Times New Roman"/>
          <w:sz w:val="28"/>
          <w:szCs w:val="28"/>
          <w:lang w:val="uk-UA"/>
        </w:rPr>
      </w:pPr>
      <w:r w:rsidRPr="005D0B43">
        <w:rPr>
          <w:rFonts w:ascii="Times New Roman" w:hAnsi="Times New Roman"/>
          <w:sz w:val="28"/>
          <w:szCs w:val="28"/>
          <w:lang w:val="uk-UA"/>
        </w:rPr>
        <w:t>Обмеження щодо одержання подарунків згідно з Законом України   «Про запобігання корупції».</w:t>
      </w:r>
    </w:p>
    <w:p w:rsidR="001B18AD" w:rsidRPr="005D0B43" w:rsidRDefault="001B18AD" w:rsidP="005D0B43">
      <w:pPr>
        <w:pStyle w:val="a3"/>
        <w:numPr>
          <w:ilvl w:val="0"/>
          <w:numId w:val="1"/>
        </w:numPr>
        <w:tabs>
          <w:tab w:val="clear" w:pos="2160"/>
        </w:tabs>
        <w:spacing w:after="0" w:line="240" w:lineRule="auto"/>
        <w:ind w:left="0" w:firstLine="709"/>
        <w:contextualSpacing w:val="0"/>
        <w:jc w:val="both"/>
        <w:rPr>
          <w:rFonts w:ascii="Times New Roman" w:hAnsi="Times New Roman"/>
          <w:sz w:val="28"/>
          <w:szCs w:val="28"/>
          <w:lang w:val="uk-UA"/>
        </w:rPr>
      </w:pPr>
      <w:r w:rsidRPr="005D0B43">
        <w:rPr>
          <w:rFonts w:ascii="Times New Roman" w:hAnsi="Times New Roman"/>
          <w:sz w:val="28"/>
          <w:szCs w:val="28"/>
          <w:lang w:val="uk-UA"/>
        </w:rPr>
        <w:t xml:space="preserve">Обмеження сумісництва та суміщення з іншими видами діяльності для поліцейського. </w:t>
      </w:r>
    </w:p>
    <w:p w:rsidR="001B18AD" w:rsidRPr="005D0B43" w:rsidRDefault="001B18AD" w:rsidP="005D0B43">
      <w:pPr>
        <w:pStyle w:val="a3"/>
        <w:numPr>
          <w:ilvl w:val="0"/>
          <w:numId w:val="1"/>
        </w:numPr>
        <w:tabs>
          <w:tab w:val="clear" w:pos="2160"/>
        </w:tabs>
        <w:spacing w:after="0" w:line="240" w:lineRule="auto"/>
        <w:ind w:left="0" w:firstLine="709"/>
        <w:contextualSpacing w:val="0"/>
        <w:jc w:val="both"/>
        <w:rPr>
          <w:rFonts w:ascii="Times New Roman" w:hAnsi="Times New Roman"/>
          <w:sz w:val="28"/>
          <w:szCs w:val="28"/>
          <w:lang w:val="uk-UA"/>
        </w:rPr>
      </w:pPr>
      <w:r w:rsidRPr="005D0B43">
        <w:rPr>
          <w:rFonts w:ascii="Times New Roman" w:hAnsi="Times New Roman"/>
          <w:sz w:val="28"/>
          <w:szCs w:val="28"/>
          <w:lang w:val="uk-UA"/>
        </w:rPr>
        <w:t>Обмеження спільної роботи близьких осіб відповідно до Закону України «Про запобігання корупції».</w:t>
      </w:r>
    </w:p>
    <w:p w:rsidR="001B18AD" w:rsidRPr="005D0B43" w:rsidRDefault="001B18AD" w:rsidP="005D0B43">
      <w:pPr>
        <w:pStyle w:val="a3"/>
        <w:numPr>
          <w:ilvl w:val="0"/>
          <w:numId w:val="1"/>
        </w:numPr>
        <w:tabs>
          <w:tab w:val="clear" w:pos="2160"/>
        </w:tabs>
        <w:spacing w:after="0" w:line="240" w:lineRule="auto"/>
        <w:ind w:left="0" w:firstLine="709"/>
        <w:contextualSpacing w:val="0"/>
        <w:jc w:val="both"/>
        <w:rPr>
          <w:rFonts w:ascii="Times New Roman" w:hAnsi="Times New Roman"/>
          <w:sz w:val="28"/>
          <w:szCs w:val="28"/>
          <w:lang w:val="uk-UA"/>
        </w:rPr>
      </w:pPr>
      <w:r w:rsidRPr="005D0B43">
        <w:rPr>
          <w:rFonts w:ascii="Times New Roman" w:hAnsi="Times New Roman"/>
          <w:sz w:val="28"/>
          <w:szCs w:val="28"/>
          <w:lang w:val="uk-UA"/>
        </w:rPr>
        <w:t>Дії поліцейського у разі надходження пропозиції щодо неправомірної вигоди або подарунка.</w:t>
      </w:r>
    </w:p>
    <w:p w:rsidR="001B18AD" w:rsidRPr="005D0B43" w:rsidRDefault="001B18AD" w:rsidP="005D0B43">
      <w:pPr>
        <w:pStyle w:val="a3"/>
        <w:numPr>
          <w:ilvl w:val="0"/>
          <w:numId w:val="1"/>
        </w:numPr>
        <w:tabs>
          <w:tab w:val="clear" w:pos="2160"/>
        </w:tabs>
        <w:spacing w:after="0" w:line="240" w:lineRule="auto"/>
        <w:ind w:left="0" w:firstLine="709"/>
        <w:contextualSpacing w:val="0"/>
        <w:jc w:val="both"/>
        <w:rPr>
          <w:rFonts w:ascii="Times New Roman" w:hAnsi="Times New Roman"/>
          <w:sz w:val="28"/>
          <w:szCs w:val="28"/>
          <w:lang w:val="uk-UA"/>
        </w:rPr>
      </w:pPr>
      <w:r w:rsidRPr="005D0B43">
        <w:rPr>
          <w:rFonts w:ascii="Times New Roman" w:hAnsi="Times New Roman"/>
          <w:sz w:val="28"/>
          <w:szCs w:val="28"/>
          <w:lang w:val="uk-UA"/>
        </w:rPr>
        <w:t>Дії поліцейського, який виявив у своєму службовому приміщенні чи отримала майно, що може бути неправомірною вигодою, або подарунок.</w:t>
      </w:r>
    </w:p>
    <w:p w:rsidR="001B18AD" w:rsidRPr="005D0B43" w:rsidRDefault="001B18AD" w:rsidP="005D0B43">
      <w:pPr>
        <w:pStyle w:val="a3"/>
        <w:numPr>
          <w:ilvl w:val="0"/>
          <w:numId w:val="1"/>
        </w:numPr>
        <w:tabs>
          <w:tab w:val="clear" w:pos="2160"/>
        </w:tabs>
        <w:spacing w:after="0" w:line="240" w:lineRule="auto"/>
        <w:ind w:left="0" w:firstLine="709"/>
        <w:contextualSpacing w:val="0"/>
        <w:jc w:val="both"/>
        <w:rPr>
          <w:rFonts w:ascii="Times New Roman" w:hAnsi="Times New Roman"/>
          <w:sz w:val="28"/>
          <w:szCs w:val="28"/>
          <w:lang w:val="uk-UA"/>
        </w:rPr>
      </w:pPr>
      <w:r w:rsidRPr="005D0B43">
        <w:rPr>
          <w:rFonts w:ascii="Times New Roman" w:hAnsi="Times New Roman"/>
          <w:sz w:val="28"/>
          <w:szCs w:val="28"/>
          <w:lang w:val="uk-UA"/>
        </w:rPr>
        <w:t>Додаткові заходи здійснення фінансового контролю відповідно до Закону України «Про запобігання корупції».</w:t>
      </w:r>
    </w:p>
    <w:p w:rsidR="001B18AD" w:rsidRPr="005D0B43" w:rsidRDefault="001B18AD" w:rsidP="005D0B43">
      <w:pPr>
        <w:pStyle w:val="a3"/>
        <w:numPr>
          <w:ilvl w:val="0"/>
          <w:numId w:val="1"/>
        </w:numPr>
        <w:tabs>
          <w:tab w:val="clear" w:pos="2160"/>
        </w:tabs>
        <w:spacing w:after="0" w:line="240" w:lineRule="auto"/>
        <w:ind w:left="0" w:firstLine="709"/>
        <w:contextualSpacing w:val="0"/>
        <w:jc w:val="both"/>
        <w:rPr>
          <w:rFonts w:ascii="Times New Roman" w:hAnsi="Times New Roman"/>
          <w:sz w:val="28"/>
          <w:szCs w:val="28"/>
          <w:lang w:val="uk-UA"/>
        </w:rPr>
      </w:pPr>
      <w:r w:rsidRPr="005D0B43">
        <w:rPr>
          <w:rFonts w:ascii="Times New Roman" w:hAnsi="Times New Roman"/>
          <w:sz w:val="28"/>
          <w:szCs w:val="28"/>
          <w:lang w:val="uk-UA"/>
        </w:rPr>
        <w:t>Загальні положення Закону України «Про запобігання корупції»</w:t>
      </w:r>
    </w:p>
    <w:p w:rsidR="001B18AD" w:rsidRPr="005D0B43" w:rsidRDefault="001B18AD" w:rsidP="005D0B43">
      <w:pPr>
        <w:pStyle w:val="a3"/>
        <w:numPr>
          <w:ilvl w:val="0"/>
          <w:numId w:val="1"/>
        </w:numPr>
        <w:tabs>
          <w:tab w:val="clear" w:pos="2160"/>
        </w:tabs>
        <w:spacing w:after="0" w:line="240" w:lineRule="auto"/>
        <w:ind w:left="0" w:firstLine="709"/>
        <w:contextualSpacing w:val="0"/>
        <w:jc w:val="both"/>
        <w:rPr>
          <w:rFonts w:ascii="Times New Roman" w:hAnsi="Times New Roman"/>
          <w:sz w:val="28"/>
          <w:szCs w:val="28"/>
          <w:lang w:val="uk-UA"/>
        </w:rPr>
      </w:pPr>
      <w:r w:rsidRPr="005D0B43">
        <w:rPr>
          <w:rFonts w:ascii="Times New Roman" w:hAnsi="Times New Roman"/>
          <w:sz w:val="28"/>
          <w:szCs w:val="28"/>
          <w:lang w:val="uk-UA"/>
        </w:rPr>
        <w:t>Антикорупційн</w:t>
      </w:r>
      <w:r w:rsidR="00E254AB" w:rsidRPr="005D0B43">
        <w:rPr>
          <w:rFonts w:ascii="Times New Roman" w:hAnsi="Times New Roman"/>
          <w:sz w:val="28"/>
          <w:szCs w:val="28"/>
          <w:lang w:val="uk-UA"/>
        </w:rPr>
        <w:t>а</w:t>
      </w:r>
      <w:r w:rsidRPr="005D0B43">
        <w:rPr>
          <w:rFonts w:ascii="Times New Roman" w:hAnsi="Times New Roman"/>
          <w:sz w:val="28"/>
          <w:szCs w:val="28"/>
          <w:lang w:val="uk-UA"/>
        </w:rPr>
        <w:t xml:space="preserve"> стратегія.</w:t>
      </w:r>
    </w:p>
    <w:p w:rsidR="001B18AD" w:rsidRPr="005D0B43" w:rsidRDefault="001B18AD" w:rsidP="005D0B43">
      <w:pPr>
        <w:pStyle w:val="a3"/>
        <w:numPr>
          <w:ilvl w:val="0"/>
          <w:numId w:val="1"/>
        </w:numPr>
        <w:tabs>
          <w:tab w:val="clear" w:pos="2160"/>
        </w:tabs>
        <w:spacing w:after="0" w:line="240" w:lineRule="auto"/>
        <w:ind w:left="0" w:firstLine="709"/>
        <w:contextualSpacing w:val="0"/>
        <w:jc w:val="both"/>
        <w:rPr>
          <w:rFonts w:ascii="Times New Roman" w:hAnsi="Times New Roman"/>
          <w:sz w:val="28"/>
          <w:szCs w:val="28"/>
          <w:lang w:val="uk-UA"/>
        </w:rPr>
      </w:pPr>
      <w:r w:rsidRPr="005D0B43">
        <w:rPr>
          <w:rFonts w:ascii="Times New Roman" w:hAnsi="Times New Roman"/>
          <w:sz w:val="28"/>
          <w:szCs w:val="28"/>
          <w:lang w:val="uk-UA"/>
        </w:rPr>
        <w:t>Порядок вирішення конфлікту інтересів.</w:t>
      </w:r>
    </w:p>
    <w:p w:rsidR="001B18AD" w:rsidRPr="005D0B43" w:rsidRDefault="001B18AD" w:rsidP="005D0B43">
      <w:pPr>
        <w:pStyle w:val="a3"/>
        <w:numPr>
          <w:ilvl w:val="0"/>
          <w:numId w:val="1"/>
        </w:numPr>
        <w:tabs>
          <w:tab w:val="clear" w:pos="2160"/>
        </w:tabs>
        <w:spacing w:after="0" w:line="240" w:lineRule="auto"/>
        <w:ind w:left="0" w:firstLine="709"/>
        <w:contextualSpacing w:val="0"/>
        <w:jc w:val="both"/>
        <w:rPr>
          <w:rFonts w:ascii="Times New Roman" w:hAnsi="Times New Roman"/>
          <w:sz w:val="28"/>
          <w:szCs w:val="28"/>
          <w:lang w:val="uk-UA"/>
        </w:rPr>
      </w:pPr>
      <w:r w:rsidRPr="005D0B43">
        <w:rPr>
          <w:rFonts w:ascii="Times New Roman" w:hAnsi="Times New Roman"/>
          <w:sz w:val="28"/>
          <w:szCs w:val="28"/>
          <w:lang w:val="uk-UA"/>
        </w:rPr>
        <w:t>Дії поліцейського у разі існування сумнівів щодо наявності у нього конфлікту інтересів.</w:t>
      </w:r>
    </w:p>
    <w:p w:rsidR="001B18AD" w:rsidRPr="005D0B43" w:rsidRDefault="001B18AD" w:rsidP="005D0B43">
      <w:pPr>
        <w:pStyle w:val="a3"/>
        <w:numPr>
          <w:ilvl w:val="0"/>
          <w:numId w:val="1"/>
        </w:numPr>
        <w:tabs>
          <w:tab w:val="clear" w:pos="2160"/>
        </w:tabs>
        <w:spacing w:after="0" w:line="240" w:lineRule="auto"/>
        <w:ind w:left="0" w:firstLine="709"/>
        <w:contextualSpacing w:val="0"/>
        <w:jc w:val="both"/>
        <w:rPr>
          <w:rFonts w:ascii="Times New Roman" w:hAnsi="Times New Roman"/>
          <w:sz w:val="28"/>
          <w:szCs w:val="28"/>
          <w:lang w:val="uk-UA"/>
        </w:rPr>
      </w:pPr>
      <w:r w:rsidRPr="005D0B43">
        <w:rPr>
          <w:rFonts w:ascii="Times New Roman" w:hAnsi="Times New Roman"/>
          <w:sz w:val="28"/>
          <w:szCs w:val="28"/>
          <w:lang w:val="uk-UA"/>
        </w:rPr>
        <w:t>Термін подання декларації особами, які припиняють діяльність, пов’язану з виконанням функцій держави або місцевого самоврядування.</w:t>
      </w:r>
    </w:p>
    <w:p w:rsidR="004D5E70" w:rsidRPr="005D0B43" w:rsidRDefault="004D5E70" w:rsidP="005D0B43">
      <w:pPr>
        <w:pStyle w:val="a3"/>
        <w:widowControl w:val="0"/>
        <w:numPr>
          <w:ilvl w:val="0"/>
          <w:numId w:val="1"/>
        </w:numPr>
        <w:tabs>
          <w:tab w:val="clear" w:pos="2160"/>
        </w:tabs>
        <w:autoSpaceDE w:val="0"/>
        <w:autoSpaceDN w:val="0"/>
        <w:adjustRightInd w:val="0"/>
        <w:spacing w:after="0" w:line="240" w:lineRule="auto"/>
        <w:ind w:left="0" w:firstLine="709"/>
        <w:contextualSpacing w:val="0"/>
        <w:jc w:val="both"/>
        <w:rPr>
          <w:rFonts w:ascii="Times New Roman" w:eastAsia="Times New Roman" w:hAnsi="Times New Roman"/>
          <w:sz w:val="28"/>
          <w:szCs w:val="28"/>
          <w:lang w:val="uk-UA" w:eastAsia="ru-RU"/>
        </w:rPr>
      </w:pPr>
      <w:r w:rsidRPr="005D0B43">
        <w:rPr>
          <w:rFonts w:ascii="Times New Roman" w:eastAsia="Times New Roman" w:hAnsi="Times New Roman"/>
          <w:sz w:val="28"/>
          <w:szCs w:val="28"/>
          <w:lang w:val="uk-UA" w:eastAsia="ru-RU"/>
        </w:rPr>
        <w:t>Відповідальність за правопорушення, пов’язані з корупцією.</w:t>
      </w:r>
    </w:p>
    <w:p w:rsidR="004D5E70" w:rsidRPr="005D0B43" w:rsidRDefault="004D5E70" w:rsidP="005D0B43">
      <w:pPr>
        <w:pStyle w:val="a3"/>
        <w:widowControl w:val="0"/>
        <w:numPr>
          <w:ilvl w:val="0"/>
          <w:numId w:val="1"/>
        </w:numPr>
        <w:tabs>
          <w:tab w:val="clear" w:pos="2160"/>
        </w:tabs>
        <w:autoSpaceDE w:val="0"/>
        <w:autoSpaceDN w:val="0"/>
        <w:adjustRightInd w:val="0"/>
        <w:spacing w:after="0" w:line="240" w:lineRule="auto"/>
        <w:ind w:left="0" w:firstLine="709"/>
        <w:contextualSpacing w:val="0"/>
        <w:jc w:val="both"/>
        <w:rPr>
          <w:rFonts w:ascii="Times New Roman" w:eastAsia="Times New Roman" w:hAnsi="Times New Roman"/>
          <w:sz w:val="28"/>
          <w:szCs w:val="28"/>
          <w:lang w:val="uk-UA" w:eastAsia="ru-RU"/>
        </w:rPr>
      </w:pPr>
      <w:r w:rsidRPr="005D0B43">
        <w:rPr>
          <w:rFonts w:ascii="Times New Roman" w:eastAsia="Times New Roman" w:hAnsi="Times New Roman"/>
          <w:sz w:val="28"/>
          <w:szCs w:val="28"/>
          <w:lang w:val="uk-UA" w:eastAsia="ru-RU"/>
        </w:rPr>
        <w:t>Строк накладення адміністративного стягнення за вчинення правопорушення, пов’язаного з корупцією.</w:t>
      </w:r>
    </w:p>
    <w:p w:rsidR="004D5E70" w:rsidRPr="005D0B43" w:rsidRDefault="004D5E70" w:rsidP="005D0B43">
      <w:pPr>
        <w:pStyle w:val="a3"/>
        <w:numPr>
          <w:ilvl w:val="0"/>
          <w:numId w:val="1"/>
        </w:numPr>
        <w:tabs>
          <w:tab w:val="clear" w:pos="2160"/>
          <w:tab w:val="left" w:pos="851"/>
        </w:tabs>
        <w:spacing w:after="0" w:line="240" w:lineRule="auto"/>
        <w:ind w:left="0" w:firstLine="709"/>
        <w:contextualSpacing w:val="0"/>
        <w:jc w:val="both"/>
        <w:rPr>
          <w:rFonts w:ascii="Times New Roman" w:eastAsia="Times New Roman" w:hAnsi="Times New Roman"/>
          <w:sz w:val="28"/>
          <w:szCs w:val="28"/>
          <w:lang w:val="uk-UA" w:eastAsia="ru-RU"/>
        </w:rPr>
      </w:pPr>
      <w:r w:rsidRPr="005D0B43">
        <w:rPr>
          <w:rFonts w:ascii="Times New Roman" w:eastAsia="Times New Roman" w:hAnsi="Times New Roman"/>
          <w:sz w:val="28"/>
          <w:szCs w:val="28"/>
          <w:lang w:val="uk-UA" w:eastAsia="ru-RU"/>
        </w:rPr>
        <w:t>Адміністративні стягнення, що накладаються за правопорушення, пов’язане з корупцією.</w:t>
      </w:r>
    </w:p>
    <w:p w:rsidR="004D5E70" w:rsidRPr="005D0B43" w:rsidRDefault="004D5E70" w:rsidP="005D0B43">
      <w:pPr>
        <w:pStyle w:val="a3"/>
        <w:numPr>
          <w:ilvl w:val="0"/>
          <w:numId w:val="1"/>
        </w:numPr>
        <w:tabs>
          <w:tab w:val="clear" w:pos="2160"/>
          <w:tab w:val="left" w:pos="851"/>
        </w:tabs>
        <w:spacing w:after="0" w:line="240" w:lineRule="auto"/>
        <w:ind w:left="0" w:firstLine="709"/>
        <w:contextualSpacing w:val="0"/>
        <w:jc w:val="both"/>
        <w:rPr>
          <w:rFonts w:ascii="Times New Roman" w:hAnsi="Times New Roman"/>
          <w:sz w:val="28"/>
          <w:szCs w:val="28"/>
          <w:lang w:val="uk-UA"/>
        </w:rPr>
      </w:pPr>
      <w:r w:rsidRPr="005D0B43">
        <w:rPr>
          <w:rFonts w:ascii="Times New Roman" w:hAnsi="Times New Roman"/>
          <w:sz w:val="28"/>
          <w:szCs w:val="28"/>
          <w:lang w:val="uk-UA"/>
        </w:rPr>
        <w:t>Адміністративна відповідальність за порушення вимог фінансового контролю.</w:t>
      </w:r>
    </w:p>
    <w:p w:rsidR="004D5E70" w:rsidRPr="005D0B43" w:rsidRDefault="004D5E70" w:rsidP="005D0B43">
      <w:pPr>
        <w:pStyle w:val="a3"/>
        <w:numPr>
          <w:ilvl w:val="0"/>
          <w:numId w:val="1"/>
        </w:numPr>
        <w:tabs>
          <w:tab w:val="clear" w:pos="2160"/>
        </w:tabs>
        <w:spacing w:after="0" w:line="240" w:lineRule="auto"/>
        <w:ind w:left="0" w:firstLine="709"/>
        <w:contextualSpacing w:val="0"/>
        <w:jc w:val="both"/>
        <w:rPr>
          <w:rFonts w:ascii="Times New Roman" w:hAnsi="Times New Roman"/>
          <w:sz w:val="28"/>
          <w:szCs w:val="28"/>
          <w:lang w:val="uk-UA"/>
        </w:rPr>
      </w:pPr>
      <w:r w:rsidRPr="005D0B43">
        <w:rPr>
          <w:rFonts w:ascii="Times New Roman" w:hAnsi="Times New Roman"/>
          <w:sz w:val="28"/>
          <w:szCs w:val="28"/>
          <w:lang w:val="uk-UA"/>
        </w:rPr>
        <w:t>Адміністративна відповідальність поліцейських за порушення обмежень щодо сумісництва та суміщення з іншими видами діяльності.</w:t>
      </w:r>
    </w:p>
    <w:p w:rsidR="0022435E" w:rsidRPr="005D0B43" w:rsidRDefault="005D0B43" w:rsidP="005D0B43">
      <w:pPr>
        <w:pStyle w:val="a3"/>
        <w:numPr>
          <w:ilvl w:val="0"/>
          <w:numId w:val="1"/>
        </w:numPr>
        <w:tabs>
          <w:tab w:val="clear" w:pos="2160"/>
        </w:tabs>
        <w:spacing w:after="0" w:line="240" w:lineRule="auto"/>
        <w:ind w:left="0" w:firstLine="709"/>
        <w:contextualSpacing w:val="0"/>
        <w:jc w:val="both"/>
        <w:rPr>
          <w:rFonts w:ascii="Times New Roman" w:hAnsi="Times New Roman"/>
          <w:sz w:val="28"/>
          <w:szCs w:val="28"/>
          <w:lang w:val="uk-UA"/>
        </w:rPr>
      </w:pPr>
      <w:r w:rsidRPr="005D0B43">
        <w:rPr>
          <w:rFonts w:ascii="Times New Roman" w:hAnsi="Times New Roman"/>
          <w:sz w:val="28"/>
          <w:szCs w:val="28"/>
          <w:lang w:val="uk-UA"/>
        </w:rPr>
        <w:t>Строк</w:t>
      </w:r>
      <w:r w:rsidR="0022435E" w:rsidRPr="005D0B43">
        <w:rPr>
          <w:rFonts w:ascii="Times New Roman" w:hAnsi="Times New Roman"/>
          <w:sz w:val="28"/>
          <w:szCs w:val="28"/>
          <w:lang w:val="uk-UA"/>
        </w:rPr>
        <w:t xml:space="preserve"> розгляду справ про адміністративні правопорушення, пов’язані з корупцією.</w:t>
      </w:r>
    </w:p>
    <w:p w:rsidR="0022435E" w:rsidRPr="005D0B43" w:rsidRDefault="0022435E" w:rsidP="005D0B43">
      <w:pPr>
        <w:pStyle w:val="a3"/>
        <w:numPr>
          <w:ilvl w:val="0"/>
          <w:numId w:val="1"/>
        </w:numPr>
        <w:tabs>
          <w:tab w:val="clear" w:pos="2160"/>
        </w:tabs>
        <w:spacing w:after="0" w:line="240" w:lineRule="auto"/>
        <w:ind w:left="0" w:firstLine="709"/>
        <w:contextualSpacing w:val="0"/>
        <w:jc w:val="both"/>
        <w:rPr>
          <w:rFonts w:ascii="Times New Roman" w:hAnsi="Times New Roman"/>
          <w:sz w:val="28"/>
          <w:szCs w:val="28"/>
          <w:lang w:val="uk-UA"/>
        </w:rPr>
      </w:pPr>
      <w:r w:rsidRPr="005D0B43">
        <w:rPr>
          <w:rFonts w:ascii="Times New Roman" w:hAnsi="Times New Roman"/>
          <w:sz w:val="28"/>
          <w:szCs w:val="28"/>
          <w:lang w:val="uk-UA"/>
        </w:rPr>
        <w:t>Оскарження постанови у справах про адміністративні правопорушення, пов’язані з корупцією</w:t>
      </w:r>
      <w:r w:rsidR="00E254AB" w:rsidRPr="005D0B43">
        <w:rPr>
          <w:rFonts w:ascii="Times New Roman" w:hAnsi="Times New Roman"/>
          <w:sz w:val="28"/>
          <w:szCs w:val="28"/>
          <w:lang w:val="uk-UA"/>
        </w:rPr>
        <w:t>.</w:t>
      </w:r>
      <w:r w:rsidRPr="005D0B43">
        <w:rPr>
          <w:rFonts w:ascii="Times New Roman" w:hAnsi="Times New Roman"/>
          <w:sz w:val="28"/>
          <w:szCs w:val="28"/>
          <w:lang w:val="uk-UA"/>
        </w:rPr>
        <w:t xml:space="preserve"> </w:t>
      </w:r>
      <w:r w:rsidR="00E254AB" w:rsidRPr="005D0B43">
        <w:rPr>
          <w:rFonts w:ascii="Times New Roman" w:hAnsi="Times New Roman"/>
          <w:sz w:val="28"/>
          <w:szCs w:val="28"/>
          <w:lang w:val="uk-UA"/>
        </w:rPr>
        <w:t>П</w:t>
      </w:r>
      <w:r w:rsidRPr="005D0B43">
        <w:rPr>
          <w:rFonts w:ascii="Times New Roman" w:hAnsi="Times New Roman"/>
          <w:sz w:val="28"/>
          <w:szCs w:val="28"/>
          <w:lang w:val="uk-UA"/>
        </w:rPr>
        <w:t>орядок та процедур</w:t>
      </w:r>
      <w:r w:rsidR="00E254AB" w:rsidRPr="005D0B43">
        <w:rPr>
          <w:rFonts w:ascii="Times New Roman" w:hAnsi="Times New Roman"/>
          <w:sz w:val="28"/>
          <w:szCs w:val="28"/>
          <w:lang w:val="uk-UA"/>
        </w:rPr>
        <w:t>а</w:t>
      </w:r>
      <w:r w:rsidRPr="005D0B43">
        <w:rPr>
          <w:rFonts w:ascii="Times New Roman" w:hAnsi="Times New Roman"/>
          <w:sz w:val="28"/>
          <w:szCs w:val="28"/>
          <w:lang w:val="uk-UA"/>
        </w:rPr>
        <w:t xml:space="preserve"> складання протоколу про вчинення адміністративного правопорушення, пов’язаного з корупцією.</w:t>
      </w:r>
    </w:p>
    <w:p w:rsidR="0022435E" w:rsidRPr="005D0B43" w:rsidRDefault="0022435E" w:rsidP="005D0B43">
      <w:pPr>
        <w:pStyle w:val="a3"/>
        <w:numPr>
          <w:ilvl w:val="0"/>
          <w:numId w:val="1"/>
        </w:numPr>
        <w:tabs>
          <w:tab w:val="clear" w:pos="2160"/>
        </w:tabs>
        <w:spacing w:after="0" w:line="240" w:lineRule="auto"/>
        <w:ind w:left="0" w:firstLine="709"/>
        <w:contextualSpacing w:val="0"/>
        <w:jc w:val="both"/>
        <w:rPr>
          <w:rFonts w:ascii="Times New Roman" w:hAnsi="Times New Roman"/>
          <w:sz w:val="28"/>
          <w:szCs w:val="28"/>
          <w:lang w:val="uk-UA"/>
        </w:rPr>
      </w:pPr>
      <w:r w:rsidRPr="005D0B43">
        <w:rPr>
          <w:rFonts w:ascii="Times New Roman" w:hAnsi="Times New Roman"/>
          <w:sz w:val="28"/>
          <w:szCs w:val="28"/>
          <w:lang w:val="uk-UA"/>
        </w:rPr>
        <w:t xml:space="preserve">Коло осіб, уповноважених складати протоколи про вчинення адміністративного корупційного правопорушення. </w:t>
      </w:r>
    </w:p>
    <w:p w:rsidR="0022435E" w:rsidRPr="005D0B43" w:rsidRDefault="0022435E" w:rsidP="005D0B43">
      <w:pPr>
        <w:pStyle w:val="a3"/>
        <w:numPr>
          <w:ilvl w:val="0"/>
          <w:numId w:val="1"/>
        </w:numPr>
        <w:tabs>
          <w:tab w:val="clear" w:pos="2160"/>
        </w:tabs>
        <w:spacing w:after="0" w:line="240" w:lineRule="auto"/>
        <w:ind w:left="0" w:firstLine="709"/>
        <w:contextualSpacing w:val="0"/>
        <w:jc w:val="both"/>
        <w:rPr>
          <w:rFonts w:ascii="Times New Roman" w:hAnsi="Times New Roman"/>
          <w:sz w:val="28"/>
          <w:szCs w:val="28"/>
          <w:lang w:val="uk-UA"/>
        </w:rPr>
      </w:pPr>
      <w:r w:rsidRPr="005D0B43">
        <w:rPr>
          <w:rFonts w:ascii="Times New Roman" w:hAnsi="Times New Roman"/>
          <w:sz w:val="28"/>
          <w:szCs w:val="28"/>
          <w:lang w:val="uk-UA"/>
        </w:rPr>
        <w:lastRenderedPageBreak/>
        <w:t>Порядок та строк направлення протоколу про вчинення адміністративного корупційного правопорушення.</w:t>
      </w:r>
    </w:p>
    <w:p w:rsidR="0022435E" w:rsidRPr="005D0B43" w:rsidRDefault="0022435E" w:rsidP="005D0B43">
      <w:pPr>
        <w:pStyle w:val="a3"/>
        <w:numPr>
          <w:ilvl w:val="0"/>
          <w:numId w:val="1"/>
        </w:numPr>
        <w:tabs>
          <w:tab w:val="clear" w:pos="2160"/>
        </w:tabs>
        <w:spacing w:after="0" w:line="240" w:lineRule="auto"/>
        <w:ind w:left="0" w:firstLine="709"/>
        <w:contextualSpacing w:val="0"/>
        <w:jc w:val="both"/>
        <w:rPr>
          <w:rFonts w:ascii="Times New Roman" w:hAnsi="Times New Roman"/>
          <w:sz w:val="28"/>
          <w:szCs w:val="28"/>
          <w:lang w:val="uk-UA"/>
        </w:rPr>
      </w:pPr>
      <w:r w:rsidRPr="005D0B43">
        <w:rPr>
          <w:rFonts w:ascii="Times New Roman" w:hAnsi="Times New Roman"/>
          <w:sz w:val="28"/>
          <w:szCs w:val="28"/>
          <w:lang w:val="uk-UA"/>
        </w:rPr>
        <w:t>Наслідки неявки особи, яка вчинила адміністративне правопорушення, пов’язане з корупцією в судове засідання.</w:t>
      </w:r>
    </w:p>
    <w:p w:rsidR="00EB01F3" w:rsidRPr="005D0B43" w:rsidRDefault="00EB01F3" w:rsidP="005D0B43">
      <w:pPr>
        <w:pStyle w:val="a3"/>
        <w:widowControl w:val="0"/>
        <w:numPr>
          <w:ilvl w:val="0"/>
          <w:numId w:val="1"/>
        </w:numPr>
        <w:tabs>
          <w:tab w:val="clear" w:pos="2160"/>
        </w:tabs>
        <w:spacing w:after="0" w:line="240" w:lineRule="auto"/>
        <w:ind w:left="0" w:right="1" w:firstLine="709"/>
        <w:contextualSpacing w:val="0"/>
        <w:jc w:val="both"/>
        <w:rPr>
          <w:rFonts w:ascii="Times New Roman" w:eastAsia="Times New Roman" w:hAnsi="Times New Roman"/>
          <w:sz w:val="28"/>
          <w:szCs w:val="28"/>
          <w:lang w:val="uk-UA" w:eastAsia="ru-RU"/>
        </w:rPr>
      </w:pPr>
      <w:r w:rsidRPr="005D0B43">
        <w:rPr>
          <w:rFonts w:ascii="Times New Roman" w:eastAsia="Times New Roman" w:hAnsi="Times New Roman"/>
          <w:sz w:val="28"/>
          <w:szCs w:val="28"/>
          <w:lang w:val="uk-UA" w:eastAsia="ru-RU"/>
        </w:rPr>
        <w:t xml:space="preserve">Принцип взаємодії з населенням на засадах партнерства згідно Закону України «Про Національну поліцію». </w:t>
      </w:r>
    </w:p>
    <w:p w:rsidR="00EB01F3" w:rsidRPr="005D0B43" w:rsidRDefault="00EB01F3" w:rsidP="005D0B43">
      <w:pPr>
        <w:pStyle w:val="a3"/>
        <w:widowControl w:val="0"/>
        <w:numPr>
          <w:ilvl w:val="0"/>
          <w:numId w:val="1"/>
        </w:numPr>
        <w:tabs>
          <w:tab w:val="clear" w:pos="2160"/>
        </w:tabs>
        <w:spacing w:after="0" w:line="240" w:lineRule="auto"/>
        <w:ind w:left="0" w:right="1" w:firstLine="709"/>
        <w:contextualSpacing w:val="0"/>
        <w:jc w:val="both"/>
        <w:rPr>
          <w:rFonts w:ascii="Times New Roman" w:eastAsia="Times New Roman" w:hAnsi="Times New Roman"/>
          <w:sz w:val="28"/>
          <w:szCs w:val="28"/>
          <w:lang w:val="uk-UA" w:eastAsia="ru-RU"/>
        </w:rPr>
      </w:pPr>
      <w:r w:rsidRPr="005D0B43">
        <w:rPr>
          <w:rFonts w:ascii="Times New Roman" w:eastAsia="Times New Roman" w:hAnsi="Times New Roman"/>
          <w:sz w:val="28"/>
          <w:szCs w:val="28"/>
          <w:lang w:val="uk-UA" w:eastAsia="ru-RU"/>
        </w:rPr>
        <w:t>Критерії оцінки рівня довіри населення до поліції.</w:t>
      </w:r>
    </w:p>
    <w:p w:rsidR="00EB01F3" w:rsidRPr="005D0B43" w:rsidRDefault="00EB01F3" w:rsidP="005D0B43">
      <w:pPr>
        <w:pStyle w:val="a3"/>
        <w:numPr>
          <w:ilvl w:val="0"/>
          <w:numId w:val="1"/>
        </w:numPr>
        <w:tabs>
          <w:tab w:val="clear" w:pos="2160"/>
        </w:tabs>
        <w:spacing w:after="0" w:line="240" w:lineRule="auto"/>
        <w:ind w:left="0" w:firstLine="709"/>
        <w:contextualSpacing w:val="0"/>
        <w:jc w:val="both"/>
        <w:rPr>
          <w:rFonts w:ascii="Times New Roman" w:eastAsia="Times New Roman" w:hAnsi="Times New Roman"/>
          <w:sz w:val="28"/>
          <w:szCs w:val="28"/>
          <w:lang w:val="uk-UA"/>
        </w:rPr>
      </w:pPr>
      <w:r w:rsidRPr="005D0B43">
        <w:rPr>
          <w:rFonts w:ascii="Times New Roman" w:eastAsia="Times New Roman" w:hAnsi="Times New Roman"/>
          <w:sz w:val="28"/>
          <w:szCs w:val="28"/>
          <w:lang w:val="uk-UA"/>
        </w:rPr>
        <w:t>Звернення за роз’ясненнями у разі існування в особи сумнівів щодо наявності в неї конфлікту інтересів.</w:t>
      </w:r>
    </w:p>
    <w:p w:rsidR="00EB01F3" w:rsidRPr="005D0B43" w:rsidRDefault="00EB01F3" w:rsidP="005D0B43">
      <w:pPr>
        <w:pStyle w:val="a3"/>
        <w:numPr>
          <w:ilvl w:val="0"/>
          <w:numId w:val="1"/>
        </w:numPr>
        <w:tabs>
          <w:tab w:val="clear" w:pos="2160"/>
        </w:tabs>
        <w:spacing w:after="0" w:line="240" w:lineRule="auto"/>
        <w:ind w:left="0" w:firstLine="709"/>
        <w:contextualSpacing w:val="0"/>
        <w:jc w:val="both"/>
        <w:rPr>
          <w:rFonts w:ascii="Times New Roman" w:hAnsi="Times New Roman"/>
          <w:sz w:val="28"/>
          <w:szCs w:val="28"/>
          <w:lang w:val="uk-UA"/>
        </w:rPr>
      </w:pPr>
      <w:r w:rsidRPr="005D0B43">
        <w:rPr>
          <w:rFonts w:ascii="Times New Roman" w:hAnsi="Times New Roman"/>
          <w:sz w:val="28"/>
          <w:szCs w:val="28"/>
          <w:lang w:val="uk-UA"/>
        </w:rPr>
        <w:t>Звільнення особи, уповноваженої на виконання функцій держави або місцевого самоврядування, прирівняної до неї особи з займаної посади у зв’язку з наявністю конфлікту інтересів.</w:t>
      </w:r>
    </w:p>
    <w:p w:rsidR="00EB01F3" w:rsidRPr="005D0B43" w:rsidRDefault="00EB01F3" w:rsidP="005D0B43">
      <w:pPr>
        <w:pStyle w:val="a3"/>
        <w:numPr>
          <w:ilvl w:val="0"/>
          <w:numId w:val="1"/>
        </w:numPr>
        <w:tabs>
          <w:tab w:val="clear" w:pos="2160"/>
        </w:tabs>
        <w:spacing w:after="0" w:line="240" w:lineRule="auto"/>
        <w:ind w:left="0" w:firstLine="709"/>
        <w:contextualSpacing w:val="0"/>
        <w:jc w:val="both"/>
        <w:rPr>
          <w:rFonts w:ascii="Times New Roman" w:eastAsia="Times New Roman" w:hAnsi="Times New Roman"/>
          <w:sz w:val="28"/>
          <w:szCs w:val="28"/>
          <w:lang w:val="uk-UA"/>
        </w:rPr>
      </w:pPr>
      <w:r w:rsidRPr="005D0B43">
        <w:rPr>
          <w:rFonts w:ascii="Times New Roman" w:eastAsia="Times New Roman" w:hAnsi="Times New Roman"/>
          <w:sz w:val="28"/>
          <w:szCs w:val="28"/>
          <w:lang w:val="uk-UA"/>
        </w:rPr>
        <w:t>Зміст письмового звіту про діяльність Національного антикорупційного бюро України.</w:t>
      </w:r>
    </w:p>
    <w:p w:rsidR="00EB01F3" w:rsidRPr="00657F80" w:rsidRDefault="00EB01F3" w:rsidP="005D0B43">
      <w:pPr>
        <w:pStyle w:val="a3"/>
        <w:numPr>
          <w:ilvl w:val="0"/>
          <w:numId w:val="1"/>
        </w:numPr>
        <w:tabs>
          <w:tab w:val="clear" w:pos="2160"/>
        </w:tabs>
        <w:spacing w:after="0" w:line="240" w:lineRule="auto"/>
        <w:ind w:left="0" w:firstLine="709"/>
        <w:contextualSpacing w:val="0"/>
        <w:jc w:val="both"/>
        <w:rPr>
          <w:rFonts w:ascii="Times New Roman" w:eastAsia="Times New Roman" w:hAnsi="Times New Roman"/>
          <w:spacing w:val="-6"/>
          <w:sz w:val="28"/>
          <w:szCs w:val="28"/>
          <w:lang w:val="uk-UA"/>
        </w:rPr>
      </w:pPr>
      <w:r w:rsidRPr="00657F80">
        <w:rPr>
          <w:rFonts w:ascii="Times New Roman" w:eastAsia="Times New Roman" w:hAnsi="Times New Roman"/>
          <w:spacing w:val="-6"/>
          <w:sz w:val="28"/>
          <w:szCs w:val="28"/>
          <w:lang w:val="uk-UA"/>
        </w:rPr>
        <w:t>Обмін оперативною інформацією між Національним антикорупційним бюро України та правоохоронними органами щодо спільних заходів.</w:t>
      </w:r>
    </w:p>
    <w:p w:rsidR="00EB01F3" w:rsidRPr="005D0B43" w:rsidRDefault="00EB01F3" w:rsidP="005D0B43">
      <w:pPr>
        <w:pStyle w:val="a3"/>
        <w:numPr>
          <w:ilvl w:val="0"/>
          <w:numId w:val="1"/>
        </w:numPr>
        <w:tabs>
          <w:tab w:val="clear" w:pos="2160"/>
        </w:tabs>
        <w:spacing w:after="0" w:line="240" w:lineRule="auto"/>
        <w:ind w:left="0" w:firstLine="709"/>
        <w:contextualSpacing w:val="0"/>
        <w:jc w:val="both"/>
        <w:rPr>
          <w:rFonts w:ascii="Times New Roman" w:eastAsia="Times New Roman" w:hAnsi="Times New Roman"/>
          <w:sz w:val="28"/>
          <w:szCs w:val="28"/>
          <w:lang w:val="uk-UA"/>
        </w:rPr>
      </w:pPr>
      <w:r w:rsidRPr="005D0B43">
        <w:rPr>
          <w:rFonts w:ascii="Times New Roman" w:eastAsia="Times New Roman" w:hAnsi="Times New Roman"/>
          <w:sz w:val="28"/>
          <w:szCs w:val="28"/>
          <w:lang w:val="uk-UA"/>
        </w:rPr>
        <w:t>Обов’язки безпосереднього керівника або керівника органу, до повноважень якого належить звільнення/ініціювання звільнення з посади, якому стало відомо про конфлікт інтересів підлеглої йому особи.</w:t>
      </w:r>
    </w:p>
    <w:p w:rsidR="00EB01F3" w:rsidRPr="005D0B43" w:rsidRDefault="00EB01F3" w:rsidP="005D0B43">
      <w:pPr>
        <w:pStyle w:val="a3"/>
        <w:numPr>
          <w:ilvl w:val="0"/>
          <w:numId w:val="1"/>
        </w:numPr>
        <w:tabs>
          <w:tab w:val="clear" w:pos="2160"/>
        </w:tabs>
        <w:spacing w:after="0" w:line="240" w:lineRule="auto"/>
        <w:ind w:left="0" w:firstLine="709"/>
        <w:contextualSpacing w:val="0"/>
        <w:jc w:val="both"/>
        <w:rPr>
          <w:rFonts w:ascii="Times New Roman" w:eastAsia="Times New Roman" w:hAnsi="Times New Roman"/>
          <w:sz w:val="28"/>
          <w:szCs w:val="28"/>
          <w:lang w:val="uk-UA"/>
        </w:rPr>
      </w:pPr>
      <w:r w:rsidRPr="005D0B43">
        <w:rPr>
          <w:rFonts w:ascii="Times New Roman" w:eastAsia="Times New Roman" w:hAnsi="Times New Roman"/>
          <w:sz w:val="28"/>
          <w:szCs w:val="28"/>
          <w:lang w:val="uk-UA"/>
        </w:rPr>
        <w:t>Обов’язки Національного антикорупційного бюро України.</w:t>
      </w:r>
    </w:p>
    <w:p w:rsidR="00EB01F3" w:rsidRPr="005D0B43" w:rsidRDefault="00EB01F3" w:rsidP="005D0B43">
      <w:pPr>
        <w:pStyle w:val="a3"/>
        <w:numPr>
          <w:ilvl w:val="0"/>
          <w:numId w:val="1"/>
        </w:numPr>
        <w:tabs>
          <w:tab w:val="clear" w:pos="2160"/>
        </w:tabs>
        <w:spacing w:after="0" w:line="240" w:lineRule="auto"/>
        <w:ind w:left="0" w:firstLine="709"/>
        <w:contextualSpacing w:val="0"/>
        <w:jc w:val="both"/>
        <w:rPr>
          <w:rFonts w:ascii="Times New Roman" w:eastAsia="Times New Roman" w:hAnsi="Times New Roman"/>
          <w:sz w:val="28"/>
          <w:szCs w:val="28"/>
          <w:lang w:val="uk-UA"/>
        </w:rPr>
      </w:pPr>
      <w:r w:rsidRPr="005D0B43">
        <w:rPr>
          <w:rFonts w:ascii="Times New Roman" w:eastAsia="Times New Roman" w:hAnsi="Times New Roman"/>
          <w:sz w:val="28"/>
          <w:szCs w:val="28"/>
          <w:lang w:val="uk-UA"/>
        </w:rPr>
        <w:t>Передача оперативної інформації Національного антикорупційного бюро України органам Національної поліції.</w:t>
      </w:r>
    </w:p>
    <w:p w:rsidR="00EB01F3" w:rsidRPr="005D0B43" w:rsidRDefault="00EB01F3" w:rsidP="005D0B43">
      <w:pPr>
        <w:pStyle w:val="a3"/>
        <w:numPr>
          <w:ilvl w:val="0"/>
          <w:numId w:val="1"/>
        </w:numPr>
        <w:tabs>
          <w:tab w:val="clear" w:pos="2160"/>
        </w:tabs>
        <w:spacing w:after="0" w:line="240" w:lineRule="auto"/>
        <w:ind w:left="0" w:firstLine="709"/>
        <w:contextualSpacing w:val="0"/>
        <w:jc w:val="both"/>
        <w:rPr>
          <w:rFonts w:ascii="Times New Roman" w:hAnsi="Times New Roman"/>
          <w:sz w:val="28"/>
          <w:szCs w:val="28"/>
          <w:lang w:val="uk-UA"/>
        </w:rPr>
      </w:pPr>
      <w:r w:rsidRPr="005D0B43">
        <w:rPr>
          <w:rFonts w:ascii="Times New Roman" w:hAnsi="Times New Roman"/>
          <w:sz w:val="28"/>
          <w:szCs w:val="28"/>
          <w:lang w:val="uk-UA"/>
        </w:rPr>
        <w:t>Повноваження апарату Національного агентства з питань запобігання корупції у сфері антикорупційної політики.</w:t>
      </w:r>
    </w:p>
    <w:p w:rsidR="00EB01F3" w:rsidRPr="005D0B43" w:rsidRDefault="00EB01F3" w:rsidP="005D0B43">
      <w:pPr>
        <w:pStyle w:val="a3"/>
        <w:numPr>
          <w:ilvl w:val="0"/>
          <w:numId w:val="1"/>
        </w:numPr>
        <w:tabs>
          <w:tab w:val="clear" w:pos="2160"/>
        </w:tabs>
        <w:spacing w:after="0" w:line="240" w:lineRule="auto"/>
        <w:ind w:left="0" w:firstLine="709"/>
        <w:contextualSpacing w:val="0"/>
        <w:jc w:val="both"/>
        <w:rPr>
          <w:rFonts w:ascii="Times New Roman" w:hAnsi="Times New Roman"/>
          <w:sz w:val="28"/>
          <w:szCs w:val="28"/>
          <w:lang w:val="uk-UA"/>
        </w:rPr>
      </w:pPr>
      <w:r w:rsidRPr="005D0B43">
        <w:rPr>
          <w:rFonts w:ascii="Times New Roman" w:hAnsi="Times New Roman"/>
          <w:sz w:val="28"/>
          <w:szCs w:val="28"/>
          <w:lang w:val="uk-UA"/>
        </w:rPr>
        <w:t>Повноваження апарату Національного агентства з питань запобігання корупції у сферах організаційного, фінансово-господарського, матеріально-технічного забезпечення.</w:t>
      </w:r>
    </w:p>
    <w:p w:rsidR="00EB01F3" w:rsidRPr="00657F80" w:rsidRDefault="00EB01F3" w:rsidP="005D0B43">
      <w:pPr>
        <w:pStyle w:val="a3"/>
        <w:numPr>
          <w:ilvl w:val="0"/>
          <w:numId w:val="1"/>
        </w:numPr>
        <w:tabs>
          <w:tab w:val="clear" w:pos="2160"/>
        </w:tabs>
        <w:spacing w:after="0" w:line="240" w:lineRule="auto"/>
        <w:ind w:left="0" w:firstLine="709"/>
        <w:contextualSpacing w:val="0"/>
        <w:jc w:val="both"/>
        <w:rPr>
          <w:rFonts w:ascii="Times New Roman" w:hAnsi="Times New Roman"/>
          <w:spacing w:val="-4"/>
          <w:sz w:val="28"/>
          <w:szCs w:val="28"/>
          <w:lang w:val="uk-UA"/>
        </w:rPr>
      </w:pPr>
      <w:r w:rsidRPr="00657F80">
        <w:rPr>
          <w:rFonts w:ascii="Times New Roman" w:hAnsi="Times New Roman"/>
          <w:spacing w:val="-4"/>
          <w:sz w:val="28"/>
          <w:szCs w:val="28"/>
          <w:lang w:val="uk-UA"/>
        </w:rPr>
        <w:t>Повноваження апарату Національного агентства з питань запобігання корупції у сфері запобігання політичній корупції здійснює державний контроль за вживає заходи щодо притягнення до відповідальності осіб.</w:t>
      </w:r>
    </w:p>
    <w:p w:rsidR="00EB01F3" w:rsidRPr="005D0B43" w:rsidRDefault="00EB01F3" w:rsidP="005D0B43">
      <w:pPr>
        <w:pStyle w:val="a3"/>
        <w:numPr>
          <w:ilvl w:val="0"/>
          <w:numId w:val="1"/>
        </w:numPr>
        <w:tabs>
          <w:tab w:val="clear" w:pos="2160"/>
        </w:tabs>
        <w:spacing w:after="0" w:line="240" w:lineRule="auto"/>
        <w:ind w:left="0" w:firstLine="709"/>
        <w:contextualSpacing w:val="0"/>
        <w:jc w:val="both"/>
        <w:rPr>
          <w:rFonts w:ascii="Times New Roman" w:hAnsi="Times New Roman"/>
          <w:sz w:val="28"/>
          <w:szCs w:val="28"/>
          <w:lang w:val="uk-UA"/>
        </w:rPr>
      </w:pPr>
      <w:r w:rsidRPr="005D0B43">
        <w:rPr>
          <w:rFonts w:ascii="Times New Roman" w:hAnsi="Times New Roman"/>
          <w:sz w:val="28"/>
          <w:szCs w:val="28"/>
          <w:lang w:val="uk-UA"/>
        </w:rPr>
        <w:t>Повноваження апарату Національного агентства з питань запобігання корупції у сфері контролю та перевірки декларацій, моніторингу способу життя суб’єктів декларування щодо забезпечення контролю за поданням та перевіркою декларацій.</w:t>
      </w:r>
    </w:p>
    <w:p w:rsidR="00EB01F3" w:rsidRPr="00657F80" w:rsidRDefault="00EB01F3" w:rsidP="005D0B43">
      <w:pPr>
        <w:pStyle w:val="a3"/>
        <w:numPr>
          <w:ilvl w:val="0"/>
          <w:numId w:val="1"/>
        </w:numPr>
        <w:tabs>
          <w:tab w:val="clear" w:pos="2160"/>
        </w:tabs>
        <w:spacing w:after="0" w:line="240" w:lineRule="auto"/>
        <w:ind w:left="0" w:firstLine="709"/>
        <w:contextualSpacing w:val="0"/>
        <w:jc w:val="both"/>
        <w:rPr>
          <w:rFonts w:ascii="Times New Roman" w:hAnsi="Times New Roman"/>
          <w:spacing w:val="-4"/>
          <w:sz w:val="28"/>
          <w:szCs w:val="28"/>
          <w:lang w:val="uk-UA"/>
        </w:rPr>
      </w:pPr>
      <w:r w:rsidRPr="00657F80">
        <w:rPr>
          <w:rFonts w:ascii="Times New Roman" w:hAnsi="Times New Roman"/>
          <w:spacing w:val="-4"/>
          <w:sz w:val="28"/>
          <w:szCs w:val="28"/>
          <w:lang w:val="uk-UA"/>
        </w:rPr>
        <w:t xml:space="preserve">Повноваження апарату Національного агентства з питань запобігання корупції у сфері контролю та перевірки декларацій, моніторингу способу життя суб’єктів декларування щодо </w:t>
      </w:r>
      <w:r w:rsidRPr="00657F80">
        <w:rPr>
          <w:rFonts w:ascii="Times New Roman" w:hAnsi="Times New Roman"/>
          <w:color w:val="000000"/>
          <w:spacing w:val="-4"/>
          <w:sz w:val="28"/>
          <w:szCs w:val="28"/>
          <w:lang w:val="uk-UA"/>
        </w:rPr>
        <w:t>проведення моніторингу способу життя</w:t>
      </w:r>
      <w:r w:rsidRPr="00657F80">
        <w:rPr>
          <w:rFonts w:ascii="Times New Roman" w:hAnsi="Times New Roman"/>
          <w:spacing w:val="-4"/>
          <w:sz w:val="28"/>
          <w:szCs w:val="28"/>
          <w:lang w:val="uk-UA"/>
        </w:rPr>
        <w:t>.</w:t>
      </w:r>
    </w:p>
    <w:p w:rsidR="00EB01F3" w:rsidRPr="005D0B43" w:rsidRDefault="00EB01F3" w:rsidP="005D0B43">
      <w:pPr>
        <w:pStyle w:val="a3"/>
        <w:numPr>
          <w:ilvl w:val="0"/>
          <w:numId w:val="1"/>
        </w:numPr>
        <w:tabs>
          <w:tab w:val="clear" w:pos="2160"/>
        </w:tabs>
        <w:spacing w:after="0" w:line="240" w:lineRule="auto"/>
        <w:ind w:left="0" w:firstLine="709"/>
        <w:contextualSpacing w:val="0"/>
        <w:jc w:val="both"/>
        <w:rPr>
          <w:rFonts w:ascii="Times New Roman" w:hAnsi="Times New Roman"/>
          <w:color w:val="000000"/>
          <w:sz w:val="28"/>
          <w:szCs w:val="28"/>
          <w:lang w:val="uk-UA"/>
        </w:rPr>
      </w:pPr>
      <w:r w:rsidRPr="005D0B43">
        <w:rPr>
          <w:rFonts w:ascii="Times New Roman" w:hAnsi="Times New Roman"/>
          <w:sz w:val="28"/>
          <w:szCs w:val="28"/>
          <w:lang w:val="uk-UA"/>
        </w:rPr>
        <w:t xml:space="preserve">Повноваження апарату Національного агентства з питань запобігання корупції </w:t>
      </w:r>
      <w:r w:rsidRPr="005D0B43">
        <w:rPr>
          <w:rFonts w:ascii="Times New Roman" w:hAnsi="Times New Roman"/>
          <w:color w:val="000000"/>
          <w:sz w:val="28"/>
          <w:szCs w:val="28"/>
          <w:lang w:val="uk-UA"/>
        </w:rPr>
        <w:t>у сфері моніторингу дотримання законодавства про конфлікт інтересів та інших обмежень щодо запобігання корупції виявлення порушення; ініціювання питання про проведення службового розслідування; надсилання до інших спеціально уповноважених суб’єктів у сфері протидії корупції матеріали, що свідчать про факти таких правопорушень.</w:t>
      </w:r>
    </w:p>
    <w:p w:rsidR="00EB01F3" w:rsidRPr="00657F80" w:rsidRDefault="00EB01F3" w:rsidP="005D0B43">
      <w:pPr>
        <w:pStyle w:val="a3"/>
        <w:numPr>
          <w:ilvl w:val="0"/>
          <w:numId w:val="1"/>
        </w:numPr>
        <w:tabs>
          <w:tab w:val="clear" w:pos="2160"/>
        </w:tabs>
        <w:spacing w:after="0" w:line="240" w:lineRule="auto"/>
        <w:ind w:left="0" w:firstLine="709"/>
        <w:contextualSpacing w:val="0"/>
        <w:jc w:val="both"/>
        <w:rPr>
          <w:rFonts w:ascii="Times New Roman" w:hAnsi="Times New Roman"/>
          <w:color w:val="000000"/>
          <w:spacing w:val="-4"/>
          <w:sz w:val="28"/>
          <w:szCs w:val="28"/>
          <w:lang w:val="uk-UA"/>
        </w:rPr>
      </w:pPr>
      <w:r w:rsidRPr="00657F80">
        <w:rPr>
          <w:rFonts w:ascii="Times New Roman" w:hAnsi="Times New Roman"/>
          <w:spacing w:val="-4"/>
          <w:sz w:val="28"/>
          <w:szCs w:val="28"/>
          <w:lang w:val="uk-UA"/>
        </w:rPr>
        <w:t>Повноваження апарату Національного агентства з питань запобігання корупції</w:t>
      </w:r>
      <w:r w:rsidRPr="00657F80">
        <w:rPr>
          <w:rFonts w:ascii="Times New Roman" w:hAnsi="Times New Roman"/>
          <w:color w:val="000000"/>
          <w:spacing w:val="-4"/>
          <w:sz w:val="28"/>
          <w:szCs w:val="28"/>
          <w:lang w:val="uk-UA"/>
        </w:rPr>
        <w:t xml:space="preserve"> у сфері організації роботи із запобігання та виявлення корупції щодо збору, аналізу, узагальнення інформації щодо корупційних ризиків.</w:t>
      </w:r>
    </w:p>
    <w:p w:rsidR="00EB01F3" w:rsidRPr="005D0B43" w:rsidRDefault="00EB01F3" w:rsidP="005D0B43">
      <w:pPr>
        <w:pStyle w:val="a3"/>
        <w:numPr>
          <w:ilvl w:val="0"/>
          <w:numId w:val="1"/>
        </w:numPr>
        <w:tabs>
          <w:tab w:val="clear" w:pos="2160"/>
        </w:tabs>
        <w:spacing w:after="0" w:line="240" w:lineRule="auto"/>
        <w:ind w:left="0" w:firstLine="709"/>
        <w:contextualSpacing w:val="0"/>
        <w:jc w:val="both"/>
        <w:rPr>
          <w:rFonts w:ascii="Times New Roman" w:hAnsi="Times New Roman"/>
          <w:color w:val="000000"/>
          <w:sz w:val="28"/>
          <w:szCs w:val="28"/>
          <w:lang w:val="uk-UA"/>
        </w:rPr>
      </w:pPr>
      <w:r w:rsidRPr="005D0B43">
        <w:rPr>
          <w:rFonts w:ascii="Times New Roman" w:hAnsi="Times New Roman"/>
          <w:sz w:val="28"/>
          <w:szCs w:val="28"/>
          <w:lang w:val="uk-UA"/>
        </w:rPr>
        <w:lastRenderedPageBreak/>
        <w:t xml:space="preserve">Повноваження апарату Національного агентства з питань запобігання корупції </w:t>
      </w:r>
      <w:r w:rsidRPr="005D0B43">
        <w:rPr>
          <w:rFonts w:ascii="Times New Roman" w:hAnsi="Times New Roman"/>
          <w:color w:val="000000"/>
          <w:sz w:val="28"/>
          <w:szCs w:val="28"/>
          <w:lang w:val="uk-UA"/>
        </w:rPr>
        <w:t>у сфері антикорупційної політики.</w:t>
      </w:r>
    </w:p>
    <w:p w:rsidR="00EB01F3" w:rsidRPr="005D0B43" w:rsidRDefault="00EB01F3" w:rsidP="005D0B43">
      <w:pPr>
        <w:pStyle w:val="a3"/>
        <w:numPr>
          <w:ilvl w:val="0"/>
          <w:numId w:val="1"/>
        </w:numPr>
        <w:tabs>
          <w:tab w:val="clear" w:pos="2160"/>
        </w:tabs>
        <w:spacing w:after="0" w:line="240" w:lineRule="auto"/>
        <w:ind w:left="0" w:firstLine="709"/>
        <w:contextualSpacing w:val="0"/>
        <w:jc w:val="both"/>
        <w:rPr>
          <w:rFonts w:ascii="Times New Roman" w:hAnsi="Times New Roman"/>
          <w:sz w:val="28"/>
          <w:szCs w:val="28"/>
          <w:lang w:val="uk-UA"/>
        </w:rPr>
      </w:pPr>
      <w:r w:rsidRPr="005D0B43">
        <w:rPr>
          <w:rFonts w:ascii="Times New Roman" w:hAnsi="Times New Roman"/>
          <w:sz w:val="28"/>
          <w:szCs w:val="28"/>
          <w:lang w:val="uk-UA"/>
        </w:rPr>
        <w:t>Порядок переведення особи</w:t>
      </w:r>
      <w:r w:rsidR="00C14320" w:rsidRPr="005D0B43">
        <w:rPr>
          <w:rFonts w:ascii="Times New Roman" w:hAnsi="Times New Roman"/>
          <w:sz w:val="28"/>
          <w:szCs w:val="28"/>
          <w:lang w:val="uk-UA"/>
        </w:rPr>
        <w:t xml:space="preserve"> на іншу посаду у </w:t>
      </w:r>
      <w:r w:rsidR="005D0B43" w:rsidRPr="005D0B43">
        <w:rPr>
          <w:rFonts w:ascii="Times New Roman" w:hAnsi="Times New Roman"/>
          <w:sz w:val="28"/>
          <w:szCs w:val="28"/>
          <w:lang w:val="uk-UA"/>
        </w:rPr>
        <w:t>зв’язку</w:t>
      </w:r>
      <w:r w:rsidR="00C14320" w:rsidRPr="005D0B43">
        <w:rPr>
          <w:rFonts w:ascii="Times New Roman" w:hAnsi="Times New Roman"/>
          <w:sz w:val="28"/>
          <w:szCs w:val="28"/>
          <w:lang w:val="uk-UA"/>
        </w:rPr>
        <w:t xml:space="preserve"> з наявністю конфлікту інтересів</w:t>
      </w:r>
      <w:r w:rsidRPr="005D0B43">
        <w:rPr>
          <w:rFonts w:ascii="Times New Roman" w:hAnsi="Times New Roman"/>
          <w:sz w:val="28"/>
          <w:szCs w:val="28"/>
          <w:lang w:val="uk-UA"/>
        </w:rPr>
        <w:t>.</w:t>
      </w:r>
    </w:p>
    <w:p w:rsidR="00EB01F3" w:rsidRPr="005D0B43" w:rsidRDefault="00EB01F3" w:rsidP="005D0B43">
      <w:pPr>
        <w:pStyle w:val="a3"/>
        <w:numPr>
          <w:ilvl w:val="0"/>
          <w:numId w:val="1"/>
        </w:numPr>
        <w:tabs>
          <w:tab w:val="clear" w:pos="2160"/>
        </w:tabs>
        <w:spacing w:after="0" w:line="240" w:lineRule="auto"/>
        <w:ind w:left="0" w:firstLine="709"/>
        <w:contextualSpacing w:val="0"/>
        <w:jc w:val="both"/>
        <w:rPr>
          <w:rFonts w:ascii="Times New Roman" w:hAnsi="Times New Roman"/>
          <w:sz w:val="28"/>
          <w:szCs w:val="28"/>
          <w:lang w:val="uk-UA"/>
        </w:rPr>
      </w:pPr>
      <w:r w:rsidRPr="005D0B43">
        <w:rPr>
          <w:rFonts w:ascii="Times New Roman" w:hAnsi="Times New Roman"/>
          <w:sz w:val="28"/>
          <w:szCs w:val="28"/>
          <w:lang w:val="uk-UA"/>
        </w:rPr>
        <w:t xml:space="preserve">Принципи діяльності Національного </w:t>
      </w:r>
      <w:r w:rsidR="00C14320" w:rsidRPr="005D0B43">
        <w:rPr>
          <w:rFonts w:ascii="Times New Roman" w:hAnsi="Times New Roman"/>
          <w:sz w:val="28"/>
          <w:szCs w:val="28"/>
          <w:lang w:val="uk-UA"/>
        </w:rPr>
        <w:t xml:space="preserve">антикорупційного </w:t>
      </w:r>
      <w:r w:rsidRPr="005D0B43">
        <w:rPr>
          <w:rFonts w:ascii="Times New Roman" w:hAnsi="Times New Roman"/>
          <w:sz w:val="28"/>
          <w:szCs w:val="28"/>
          <w:lang w:val="uk-UA"/>
        </w:rPr>
        <w:t>бюро</w:t>
      </w:r>
      <w:r w:rsidR="00C14320" w:rsidRPr="005D0B43">
        <w:rPr>
          <w:rFonts w:ascii="Times New Roman" w:hAnsi="Times New Roman"/>
          <w:sz w:val="28"/>
          <w:szCs w:val="28"/>
          <w:lang w:val="uk-UA"/>
        </w:rPr>
        <w:t xml:space="preserve"> України</w:t>
      </w:r>
      <w:r w:rsidRPr="005D0B43">
        <w:rPr>
          <w:rFonts w:ascii="Times New Roman" w:hAnsi="Times New Roman"/>
          <w:sz w:val="28"/>
          <w:szCs w:val="28"/>
          <w:lang w:val="uk-UA"/>
        </w:rPr>
        <w:t>.</w:t>
      </w:r>
    </w:p>
    <w:p w:rsidR="00EB01F3" w:rsidRPr="005D0B43" w:rsidRDefault="00EB01F3" w:rsidP="005D0B43">
      <w:pPr>
        <w:pStyle w:val="a3"/>
        <w:numPr>
          <w:ilvl w:val="0"/>
          <w:numId w:val="1"/>
        </w:numPr>
        <w:tabs>
          <w:tab w:val="clear" w:pos="2160"/>
        </w:tabs>
        <w:spacing w:after="0" w:line="240" w:lineRule="auto"/>
        <w:ind w:left="0" w:firstLine="709"/>
        <w:contextualSpacing w:val="0"/>
        <w:jc w:val="both"/>
        <w:rPr>
          <w:rFonts w:ascii="Times New Roman" w:hAnsi="Times New Roman"/>
          <w:sz w:val="28"/>
          <w:szCs w:val="28"/>
          <w:lang w:val="uk-UA"/>
        </w:rPr>
      </w:pPr>
      <w:r w:rsidRPr="005D0B43">
        <w:rPr>
          <w:rFonts w:ascii="Times New Roman" w:hAnsi="Times New Roman"/>
          <w:sz w:val="28"/>
          <w:szCs w:val="28"/>
          <w:lang w:val="uk-UA"/>
        </w:rPr>
        <w:t>Терміни роз’яснення особі порядку її дій щодо врегулювання конфлікту Національним агентством з питань запобігання корупції.</w:t>
      </w:r>
    </w:p>
    <w:p w:rsidR="00EB01F3" w:rsidRPr="005D0B43" w:rsidRDefault="00EB01F3" w:rsidP="005D0B43">
      <w:pPr>
        <w:pStyle w:val="a3"/>
        <w:numPr>
          <w:ilvl w:val="0"/>
          <w:numId w:val="1"/>
        </w:numPr>
        <w:tabs>
          <w:tab w:val="clear" w:pos="2160"/>
        </w:tabs>
        <w:spacing w:after="0" w:line="240" w:lineRule="auto"/>
        <w:ind w:left="0" w:firstLine="709"/>
        <w:contextualSpacing w:val="0"/>
        <w:jc w:val="both"/>
        <w:rPr>
          <w:rFonts w:ascii="Times New Roman" w:hAnsi="Times New Roman"/>
          <w:sz w:val="28"/>
          <w:szCs w:val="28"/>
          <w:lang w:val="uk-UA"/>
        </w:rPr>
      </w:pPr>
      <w:r w:rsidRPr="005D0B43">
        <w:rPr>
          <w:rFonts w:ascii="Times New Roman" w:hAnsi="Times New Roman"/>
          <w:sz w:val="28"/>
          <w:szCs w:val="28"/>
          <w:lang w:val="uk-UA"/>
        </w:rPr>
        <w:t>Усунення особи, уповноваженої на виконання функцій держави або місцевого самоврядування, прирівняної до неї особи від виконання завдання, вчинення дій, прийняття рішення чи участі в його прийнятті в умовах реального чи потенційного конфлікту інтересів.</w:t>
      </w:r>
    </w:p>
    <w:p w:rsidR="00EB01F3" w:rsidRPr="005D0B43" w:rsidRDefault="00EB01F3" w:rsidP="005D0B43">
      <w:pPr>
        <w:pStyle w:val="a3"/>
        <w:widowControl w:val="0"/>
        <w:numPr>
          <w:ilvl w:val="0"/>
          <w:numId w:val="1"/>
        </w:numPr>
        <w:tabs>
          <w:tab w:val="clear" w:pos="2160"/>
        </w:tabs>
        <w:spacing w:after="0" w:line="240" w:lineRule="auto"/>
        <w:ind w:left="0" w:right="1" w:firstLine="709"/>
        <w:contextualSpacing w:val="0"/>
        <w:jc w:val="both"/>
        <w:rPr>
          <w:rFonts w:ascii="Times New Roman" w:eastAsia="Times New Roman" w:hAnsi="Times New Roman"/>
          <w:sz w:val="28"/>
          <w:szCs w:val="28"/>
          <w:lang w:val="uk-UA" w:eastAsia="ru-RU"/>
        </w:rPr>
      </w:pPr>
      <w:r w:rsidRPr="005D0B43">
        <w:rPr>
          <w:rFonts w:ascii="Times New Roman" w:hAnsi="Times New Roman"/>
          <w:sz w:val="28"/>
          <w:szCs w:val="28"/>
          <w:lang w:val="uk-UA"/>
        </w:rPr>
        <w:t>Штатний розпис центральних апаратів центральних органів виконавчої влади.</w:t>
      </w:r>
    </w:p>
    <w:p w:rsidR="006E46A9" w:rsidRPr="00657F80" w:rsidRDefault="006E46A9" w:rsidP="005D0B43">
      <w:pPr>
        <w:pStyle w:val="a3"/>
        <w:numPr>
          <w:ilvl w:val="0"/>
          <w:numId w:val="1"/>
        </w:numPr>
        <w:tabs>
          <w:tab w:val="clear" w:pos="2160"/>
        </w:tabs>
        <w:spacing w:after="0" w:line="240" w:lineRule="auto"/>
        <w:ind w:left="0" w:firstLine="709"/>
        <w:contextualSpacing w:val="0"/>
        <w:jc w:val="both"/>
        <w:rPr>
          <w:rFonts w:ascii="Times New Roman" w:hAnsi="Times New Roman"/>
          <w:spacing w:val="-4"/>
          <w:sz w:val="28"/>
          <w:szCs w:val="28"/>
          <w:lang w:val="uk-UA"/>
        </w:rPr>
      </w:pPr>
      <w:r w:rsidRPr="00657F80">
        <w:rPr>
          <w:rFonts w:ascii="Times New Roman" w:hAnsi="Times New Roman"/>
          <w:spacing w:val="-4"/>
          <w:sz w:val="28"/>
          <w:szCs w:val="28"/>
          <w:lang w:val="uk-UA"/>
        </w:rPr>
        <w:t>Контроль за Національним агентством з питань запобігання корупції.</w:t>
      </w:r>
    </w:p>
    <w:p w:rsidR="006E46A9" w:rsidRPr="00657F80" w:rsidRDefault="006E46A9" w:rsidP="005D0B43">
      <w:pPr>
        <w:pStyle w:val="a3"/>
        <w:numPr>
          <w:ilvl w:val="0"/>
          <w:numId w:val="1"/>
        </w:numPr>
        <w:tabs>
          <w:tab w:val="clear" w:pos="2160"/>
        </w:tabs>
        <w:spacing w:after="0" w:line="240" w:lineRule="auto"/>
        <w:ind w:left="0" w:firstLine="709"/>
        <w:contextualSpacing w:val="0"/>
        <w:jc w:val="both"/>
        <w:rPr>
          <w:rFonts w:ascii="Times New Roman" w:hAnsi="Times New Roman"/>
          <w:spacing w:val="-4"/>
          <w:sz w:val="28"/>
          <w:szCs w:val="28"/>
          <w:lang w:val="uk-UA"/>
        </w:rPr>
      </w:pPr>
      <w:r w:rsidRPr="00657F80">
        <w:rPr>
          <w:rFonts w:ascii="Times New Roman" w:hAnsi="Times New Roman"/>
          <w:spacing w:val="-4"/>
          <w:sz w:val="28"/>
          <w:szCs w:val="28"/>
          <w:lang w:val="uk-UA"/>
        </w:rPr>
        <w:t>Повноваження Національного агентства з питань запобігання корупції.</w:t>
      </w:r>
    </w:p>
    <w:p w:rsidR="006E46A9" w:rsidRPr="005D0B43" w:rsidRDefault="006E46A9" w:rsidP="005D0B43">
      <w:pPr>
        <w:pStyle w:val="a3"/>
        <w:numPr>
          <w:ilvl w:val="0"/>
          <w:numId w:val="1"/>
        </w:numPr>
        <w:tabs>
          <w:tab w:val="clear" w:pos="2160"/>
        </w:tabs>
        <w:spacing w:after="0" w:line="240" w:lineRule="auto"/>
        <w:ind w:left="0" w:firstLine="709"/>
        <w:contextualSpacing w:val="0"/>
        <w:jc w:val="both"/>
        <w:rPr>
          <w:rFonts w:ascii="Times New Roman" w:hAnsi="Times New Roman"/>
          <w:sz w:val="28"/>
          <w:szCs w:val="28"/>
          <w:lang w:val="uk-UA"/>
        </w:rPr>
      </w:pPr>
      <w:r w:rsidRPr="005D0B43">
        <w:rPr>
          <w:rFonts w:ascii="Times New Roman" w:hAnsi="Times New Roman"/>
          <w:sz w:val="28"/>
          <w:szCs w:val="28"/>
          <w:lang w:val="uk-UA"/>
        </w:rPr>
        <w:t>Засади антикорупційної політики.</w:t>
      </w:r>
    </w:p>
    <w:p w:rsidR="006E46A9" w:rsidRPr="005D0B43" w:rsidRDefault="006E46A9" w:rsidP="005D0B43">
      <w:pPr>
        <w:pStyle w:val="a3"/>
        <w:numPr>
          <w:ilvl w:val="0"/>
          <w:numId w:val="1"/>
        </w:numPr>
        <w:tabs>
          <w:tab w:val="clear" w:pos="2160"/>
        </w:tabs>
        <w:spacing w:after="0" w:line="240" w:lineRule="auto"/>
        <w:ind w:left="0" w:firstLine="709"/>
        <w:contextualSpacing w:val="0"/>
        <w:jc w:val="both"/>
        <w:rPr>
          <w:rFonts w:ascii="Times New Roman" w:hAnsi="Times New Roman"/>
          <w:sz w:val="28"/>
          <w:szCs w:val="28"/>
          <w:lang w:val="uk-UA"/>
        </w:rPr>
      </w:pPr>
      <w:r w:rsidRPr="005D0B43">
        <w:rPr>
          <w:rFonts w:ascii="Times New Roman" w:hAnsi="Times New Roman"/>
          <w:sz w:val="28"/>
          <w:szCs w:val="28"/>
          <w:lang w:val="uk-UA"/>
        </w:rPr>
        <w:t>Суб’єкти, які здійснюють заходи щодо запобігання корупції.</w:t>
      </w:r>
    </w:p>
    <w:p w:rsidR="006E46A9" w:rsidRPr="005D0B43" w:rsidRDefault="006E46A9" w:rsidP="005D0B43">
      <w:pPr>
        <w:pStyle w:val="a3"/>
        <w:numPr>
          <w:ilvl w:val="0"/>
          <w:numId w:val="1"/>
        </w:numPr>
        <w:tabs>
          <w:tab w:val="clear" w:pos="2160"/>
        </w:tabs>
        <w:spacing w:after="0" w:line="240" w:lineRule="auto"/>
        <w:ind w:left="0" w:firstLine="709"/>
        <w:contextualSpacing w:val="0"/>
        <w:jc w:val="both"/>
        <w:rPr>
          <w:rFonts w:ascii="Times New Roman" w:hAnsi="Times New Roman"/>
          <w:sz w:val="28"/>
          <w:szCs w:val="28"/>
          <w:lang w:val="uk-UA"/>
        </w:rPr>
      </w:pPr>
      <w:r w:rsidRPr="005D0B43">
        <w:rPr>
          <w:rFonts w:ascii="Times New Roman" w:hAnsi="Times New Roman"/>
          <w:sz w:val="28"/>
          <w:szCs w:val="28"/>
          <w:lang w:val="uk-UA"/>
        </w:rPr>
        <w:t>Одержання подарунків особами, уповноваженим на виконання функцій держави або місцевого самоврядування безпосередньо.</w:t>
      </w:r>
    </w:p>
    <w:p w:rsidR="006E46A9" w:rsidRPr="005D0B43" w:rsidRDefault="006E46A9" w:rsidP="005D0B43">
      <w:pPr>
        <w:pStyle w:val="a3"/>
        <w:numPr>
          <w:ilvl w:val="0"/>
          <w:numId w:val="1"/>
        </w:numPr>
        <w:tabs>
          <w:tab w:val="clear" w:pos="2160"/>
        </w:tabs>
        <w:spacing w:after="0" w:line="240" w:lineRule="auto"/>
        <w:ind w:left="0" w:firstLine="709"/>
        <w:contextualSpacing w:val="0"/>
        <w:jc w:val="both"/>
        <w:rPr>
          <w:rFonts w:ascii="Times New Roman" w:hAnsi="Times New Roman"/>
          <w:sz w:val="28"/>
          <w:szCs w:val="28"/>
          <w:lang w:val="uk-UA"/>
        </w:rPr>
      </w:pPr>
      <w:r w:rsidRPr="005D0B43">
        <w:rPr>
          <w:rFonts w:ascii="Times New Roman" w:hAnsi="Times New Roman"/>
          <w:sz w:val="28"/>
          <w:szCs w:val="28"/>
          <w:lang w:val="uk-UA"/>
        </w:rPr>
        <w:t xml:space="preserve">Заборона на одержання </w:t>
      </w:r>
      <w:r w:rsidR="00C14320" w:rsidRPr="005D0B43">
        <w:rPr>
          <w:rFonts w:ascii="Times New Roman" w:hAnsi="Times New Roman"/>
          <w:sz w:val="28"/>
          <w:szCs w:val="28"/>
          <w:lang w:val="uk-UA"/>
        </w:rPr>
        <w:t>по</w:t>
      </w:r>
      <w:r w:rsidRPr="005D0B43">
        <w:rPr>
          <w:rFonts w:ascii="Times New Roman" w:hAnsi="Times New Roman"/>
          <w:sz w:val="28"/>
          <w:szCs w:val="28"/>
          <w:lang w:val="uk-UA"/>
        </w:rPr>
        <w:t>дарунків (пожертв) особам, уповноваженим на виконання функцій держави або органів місцевого самоврядування.</w:t>
      </w:r>
    </w:p>
    <w:p w:rsidR="006E46A9" w:rsidRPr="005D0B43" w:rsidRDefault="006E46A9" w:rsidP="005D0B43">
      <w:pPr>
        <w:pStyle w:val="a3"/>
        <w:numPr>
          <w:ilvl w:val="0"/>
          <w:numId w:val="1"/>
        </w:numPr>
        <w:tabs>
          <w:tab w:val="clear" w:pos="2160"/>
        </w:tabs>
        <w:spacing w:after="0" w:line="240" w:lineRule="auto"/>
        <w:ind w:left="0" w:firstLine="709"/>
        <w:contextualSpacing w:val="0"/>
        <w:jc w:val="both"/>
        <w:rPr>
          <w:rFonts w:ascii="Times New Roman" w:hAnsi="Times New Roman"/>
          <w:sz w:val="28"/>
          <w:szCs w:val="28"/>
          <w:lang w:val="uk-UA"/>
        </w:rPr>
      </w:pPr>
      <w:r w:rsidRPr="005D0B43">
        <w:rPr>
          <w:rFonts w:ascii="Times New Roman" w:hAnsi="Times New Roman"/>
          <w:sz w:val="28"/>
          <w:szCs w:val="28"/>
          <w:lang w:val="uk-UA"/>
        </w:rPr>
        <w:t>Дії особи, яка виявила у своєму службовому приміщенні чи отримала майно, що може бути неправомірною вигодою, або подарунком.</w:t>
      </w:r>
    </w:p>
    <w:p w:rsidR="006E46A9" w:rsidRPr="005D0B43" w:rsidRDefault="006E46A9" w:rsidP="005D0B43">
      <w:pPr>
        <w:pStyle w:val="a3"/>
        <w:widowControl w:val="0"/>
        <w:numPr>
          <w:ilvl w:val="0"/>
          <w:numId w:val="1"/>
        </w:numPr>
        <w:tabs>
          <w:tab w:val="clear" w:pos="2160"/>
        </w:tabs>
        <w:spacing w:after="0" w:line="240" w:lineRule="auto"/>
        <w:ind w:left="0" w:right="1" w:firstLine="709"/>
        <w:contextualSpacing w:val="0"/>
        <w:jc w:val="both"/>
        <w:rPr>
          <w:rFonts w:ascii="Times New Roman" w:eastAsia="Times New Roman" w:hAnsi="Times New Roman"/>
          <w:sz w:val="28"/>
          <w:szCs w:val="28"/>
          <w:lang w:val="uk-UA" w:eastAsia="ru-RU"/>
        </w:rPr>
      </w:pPr>
      <w:r w:rsidRPr="005D0B43">
        <w:rPr>
          <w:rFonts w:ascii="Times New Roman" w:hAnsi="Times New Roman"/>
          <w:sz w:val="28"/>
          <w:szCs w:val="28"/>
          <w:lang w:val="uk-UA"/>
        </w:rPr>
        <w:t>Дії особи, уповноваженої на виконання функцій держави або місцевого самоврядування, у випадку наявності сумнівів щодо можливості одержання нею подарунка.</w:t>
      </w:r>
    </w:p>
    <w:p w:rsidR="007A3D89" w:rsidRPr="005D0B43" w:rsidRDefault="007A3D89" w:rsidP="005D0B43">
      <w:pPr>
        <w:numPr>
          <w:ilvl w:val="0"/>
          <w:numId w:val="1"/>
        </w:numPr>
        <w:tabs>
          <w:tab w:val="clear" w:pos="2160"/>
        </w:tabs>
        <w:autoSpaceDN w:val="0"/>
        <w:spacing w:after="0" w:line="240" w:lineRule="auto"/>
        <w:ind w:left="0" w:firstLine="709"/>
        <w:jc w:val="both"/>
        <w:rPr>
          <w:rFonts w:ascii="Times New Roman" w:hAnsi="Times New Roman"/>
          <w:color w:val="000000"/>
          <w:sz w:val="28"/>
          <w:szCs w:val="28"/>
        </w:rPr>
      </w:pPr>
      <w:r w:rsidRPr="005D0B43">
        <w:rPr>
          <w:rFonts w:ascii="Times New Roman" w:hAnsi="Times New Roman"/>
          <w:color w:val="000000"/>
          <w:sz w:val="28"/>
          <w:szCs w:val="28"/>
        </w:rPr>
        <w:t>Строк накладення дисциплінарного стягнення на працівників поліції за порушення антикорупційного законодавства.</w:t>
      </w:r>
    </w:p>
    <w:p w:rsidR="007A3D89" w:rsidRPr="005D0B43" w:rsidRDefault="007A3D89" w:rsidP="005D0B43">
      <w:pPr>
        <w:numPr>
          <w:ilvl w:val="0"/>
          <w:numId w:val="1"/>
        </w:numPr>
        <w:tabs>
          <w:tab w:val="clear" w:pos="2160"/>
        </w:tabs>
        <w:autoSpaceDN w:val="0"/>
        <w:spacing w:after="0" w:line="240" w:lineRule="auto"/>
        <w:ind w:left="0" w:firstLine="709"/>
        <w:jc w:val="both"/>
        <w:rPr>
          <w:rFonts w:ascii="Times New Roman" w:hAnsi="Times New Roman"/>
          <w:color w:val="000000"/>
          <w:sz w:val="28"/>
          <w:szCs w:val="28"/>
        </w:rPr>
      </w:pPr>
      <w:r w:rsidRPr="005D0B43">
        <w:rPr>
          <w:rFonts w:ascii="Times New Roman" w:hAnsi="Times New Roman"/>
          <w:color w:val="000000"/>
          <w:sz w:val="28"/>
          <w:szCs w:val="28"/>
        </w:rPr>
        <w:t xml:space="preserve">Строк відсторонення від виконання службових обов’язків працівника поліції, який порушив антикорупційне законодавство. </w:t>
      </w:r>
    </w:p>
    <w:p w:rsidR="007A3D89" w:rsidRPr="005D0B43" w:rsidRDefault="007A3D89" w:rsidP="005D0B43">
      <w:pPr>
        <w:numPr>
          <w:ilvl w:val="0"/>
          <w:numId w:val="1"/>
        </w:numPr>
        <w:tabs>
          <w:tab w:val="clear" w:pos="2160"/>
        </w:tabs>
        <w:autoSpaceDN w:val="0"/>
        <w:spacing w:after="0" w:line="240" w:lineRule="auto"/>
        <w:ind w:left="0" w:firstLine="709"/>
        <w:jc w:val="both"/>
        <w:rPr>
          <w:rFonts w:ascii="Times New Roman" w:hAnsi="Times New Roman"/>
          <w:color w:val="000000"/>
          <w:sz w:val="28"/>
          <w:szCs w:val="28"/>
        </w:rPr>
      </w:pPr>
      <w:r w:rsidRPr="005D0B43">
        <w:rPr>
          <w:rFonts w:ascii="Times New Roman" w:hAnsi="Times New Roman"/>
          <w:color w:val="000000"/>
          <w:sz w:val="28"/>
          <w:szCs w:val="28"/>
        </w:rPr>
        <w:t>Види дисциплінарних стягнень, які можуть бути накладені на працівників поліції у разі притягнення їх до адміністративної чи кримінальної відповідальності за вчинення корупційного правопорушення чи правопорушення, пов’язаного з корупцією.</w:t>
      </w:r>
    </w:p>
    <w:p w:rsidR="007A3D89" w:rsidRPr="005D0B43" w:rsidRDefault="007A3D89" w:rsidP="005D0B43">
      <w:pPr>
        <w:numPr>
          <w:ilvl w:val="0"/>
          <w:numId w:val="1"/>
        </w:numPr>
        <w:tabs>
          <w:tab w:val="clear" w:pos="2160"/>
        </w:tabs>
        <w:autoSpaceDN w:val="0"/>
        <w:spacing w:after="0" w:line="240" w:lineRule="auto"/>
        <w:ind w:left="0" w:firstLine="709"/>
        <w:jc w:val="both"/>
        <w:rPr>
          <w:rFonts w:ascii="Times New Roman" w:hAnsi="Times New Roman"/>
          <w:color w:val="000000"/>
          <w:sz w:val="28"/>
          <w:szCs w:val="28"/>
        </w:rPr>
      </w:pPr>
      <w:r w:rsidRPr="005D0B43">
        <w:rPr>
          <w:rFonts w:ascii="Times New Roman" w:hAnsi="Times New Roman"/>
          <w:color w:val="000000"/>
          <w:sz w:val="28"/>
          <w:szCs w:val="28"/>
        </w:rPr>
        <w:t>Строк проведення службового розслідування за фактом порушення поліцейським антикорупційного законодавства.</w:t>
      </w:r>
    </w:p>
    <w:p w:rsidR="007A3D89" w:rsidRPr="005D0B43" w:rsidRDefault="007A3D89" w:rsidP="005D0B43">
      <w:pPr>
        <w:numPr>
          <w:ilvl w:val="0"/>
          <w:numId w:val="1"/>
        </w:numPr>
        <w:tabs>
          <w:tab w:val="clear" w:pos="2160"/>
        </w:tabs>
        <w:autoSpaceDN w:val="0"/>
        <w:spacing w:after="0" w:line="240" w:lineRule="auto"/>
        <w:ind w:left="0" w:firstLine="709"/>
        <w:jc w:val="both"/>
        <w:rPr>
          <w:rFonts w:ascii="Times New Roman" w:hAnsi="Times New Roman"/>
          <w:color w:val="000000"/>
          <w:sz w:val="28"/>
          <w:szCs w:val="28"/>
        </w:rPr>
      </w:pPr>
      <w:r w:rsidRPr="005D0B43">
        <w:rPr>
          <w:rFonts w:ascii="Times New Roman" w:hAnsi="Times New Roman"/>
          <w:color w:val="000000"/>
          <w:sz w:val="28"/>
          <w:szCs w:val="28"/>
        </w:rPr>
        <w:t>Обставини, що унеможливлюють накладення дисциплінарного стягнення на поліцейського.</w:t>
      </w:r>
    </w:p>
    <w:p w:rsidR="007A3D89" w:rsidRPr="005D0B43" w:rsidRDefault="007A3D89" w:rsidP="005D0B43">
      <w:pPr>
        <w:numPr>
          <w:ilvl w:val="0"/>
          <w:numId w:val="1"/>
        </w:numPr>
        <w:tabs>
          <w:tab w:val="clear" w:pos="2160"/>
        </w:tabs>
        <w:autoSpaceDN w:val="0"/>
        <w:spacing w:after="0" w:line="240" w:lineRule="auto"/>
        <w:ind w:left="0" w:firstLine="709"/>
        <w:jc w:val="both"/>
        <w:rPr>
          <w:rFonts w:ascii="Times New Roman" w:hAnsi="Times New Roman"/>
          <w:color w:val="000000"/>
          <w:sz w:val="28"/>
          <w:szCs w:val="28"/>
        </w:rPr>
      </w:pPr>
      <w:r w:rsidRPr="005D0B43">
        <w:rPr>
          <w:rFonts w:ascii="Times New Roman" w:hAnsi="Times New Roman"/>
          <w:color w:val="000000"/>
          <w:sz w:val="28"/>
          <w:szCs w:val="28"/>
        </w:rPr>
        <w:t>Юридичні факти, що визначають строк відсторонення поліцейського від виконання службових обов’язків.</w:t>
      </w:r>
    </w:p>
    <w:p w:rsidR="007A3D89" w:rsidRPr="005D0B43" w:rsidRDefault="007A3D89" w:rsidP="005D0B43">
      <w:pPr>
        <w:numPr>
          <w:ilvl w:val="0"/>
          <w:numId w:val="1"/>
        </w:numPr>
        <w:tabs>
          <w:tab w:val="clear" w:pos="2160"/>
        </w:tabs>
        <w:autoSpaceDN w:val="0"/>
        <w:spacing w:after="0" w:line="240" w:lineRule="auto"/>
        <w:ind w:left="0" w:firstLine="709"/>
        <w:jc w:val="both"/>
        <w:rPr>
          <w:rFonts w:ascii="Times New Roman" w:hAnsi="Times New Roman"/>
          <w:color w:val="000000"/>
          <w:sz w:val="28"/>
          <w:szCs w:val="28"/>
        </w:rPr>
      </w:pPr>
      <w:r w:rsidRPr="005D0B43">
        <w:rPr>
          <w:rFonts w:ascii="Times New Roman" w:hAnsi="Times New Roman"/>
          <w:color w:val="000000"/>
          <w:sz w:val="28"/>
          <w:szCs w:val="28"/>
        </w:rPr>
        <w:t>Строк виконання дисциплінарного стягнення за вчинення корупційного правопорушення чи правопорушення, пов’язан</w:t>
      </w:r>
      <w:r w:rsidR="00C14320" w:rsidRPr="005D0B43">
        <w:rPr>
          <w:rFonts w:ascii="Times New Roman" w:hAnsi="Times New Roman"/>
          <w:color w:val="000000"/>
          <w:sz w:val="28"/>
          <w:szCs w:val="28"/>
        </w:rPr>
        <w:t>ого</w:t>
      </w:r>
      <w:r w:rsidRPr="005D0B43">
        <w:rPr>
          <w:rFonts w:ascii="Times New Roman" w:hAnsi="Times New Roman"/>
          <w:color w:val="000000"/>
          <w:sz w:val="28"/>
          <w:szCs w:val="28"/>
        </w:rPr>
        <w:t xml:space="preserve"> з корупцією.</w:t>
      </w:r>
    </w:p>
    <w:p w:rsidR="007A3D89" w:rsidRPr="005D0B43" w:rsidRDefault="007A3D89" w:rsidP="005D0B43">
      <w:pPr>
        <w:numPr>
          <w:ilvl w:val="0"/>
          <w:numId w:val="1"/>
        </w:numPr>
        <w:tabs>
          <w:tab w:val="clear" w:pos="2160"/>
        </w:tabs>
        <w:autoSpaceDN w:val="0"/>
        <w:spacing w:after="0" w:line="240" w:lineRule="auto"/>
        <w:ind w:left="0" w:firstLine="709"/>
        <w:jc w:val="both"/>
        <w:rPr>
          <w:rFonts w:ascii="Times New Roman" w:hAnsi="Times New Roman"/>
          <w:color w:val="000000"/>
          <w:sz w:val="28"/>
          <w:szCs w:val="28"/>
        </w:rPr>
      </w:pPr>
      <w:r w:rsidRPr="005D0B43">
        <w:rPr>
          <w:rFonts w:ascii="Times New Roman" w:hAnsi="Times New Roman"/>
          <w:color w:val="000000"/>
          <w:sz w:val="28"/>
          <w:szCs w:val="28"/>
        </w:rPr>
        <w:t>Поняття дисциплінарного проступку.</w:t>
      </w:r>
    </w:p>
    <w:p w:rsidR="007A3D89" w:rsidRPr="005D0B43" w:rsidRDefault="007A3D89" w:rsidP="005D0B43">
      <w:pPr>
        <w:numPr>
          <w:ilvl w:val="0"/>
          <w:numId w:val="1"/>
        </w:numPr>
        <w:tabs>
          <w:tab w:val="clear" w:pos="2160"/>
        </w:tabs>
        <w:autoSpaceDN w:val="0"/>
        <w:spacing w:after="0" w:line="240" w:lineRule="auto"/>
        <w:ind w:left="0" w:firstLine="709"/>
        <w:jc w:val="both"/>
        <w:rPr>
          <w:rFonts w:ascii="Times New Roman" w:hAnsi="Times New Roman"/>
          <w:color w:val="000000"/>
          <w:sz w:val="28"/>
          <w:szCs w:val="28"/>
        </w:rPr>
      </w:pPr>
      <w:r w:rsidRPr="005D0B43">
        <w:rPr>
          <w:rFonts w:ascii="Times New Roman" w:hAnsi="Times New Roman"/>
          <w:color w:val="000000"/>
          <w:sz w:val="28"/>
          <w:szCs w:val="28"/>
        </w:rPr>
        <w:lastRenderedPageBreak/>
        <w:t>Строк накладення дисциплінарного стягнення у разі проведення за фактом учинення проступку службового розслідування, кримінального провадження або провадження у справі про адміністративне правопорушення.</w:t>
      </w:r>
    </w:p>
    <w:p w:rsidR="007A3D89" w:rsidRPr="005D0B43" w:rsidRDefault="007A3D89" w:rsidP="005D0B43">
      <w:pPr>
        <w:pStyle w:val="a3"/>
        <w:widowControl w:val="0"/>
        <w:numPr>
          <w:ilvl w:val="0"/>
          <w:numId w:val="1"/>
        </w:numPr>
        <w:tabs>
          <w:tab w:val="clear" w:pos="2160"/>
        </w:tabs>
        <w:spacing w:after="0" w:line="240" w:lineRule="auto"/>
        <w:ind w:left="0" w:right="1" w:firstLine="709"/>
        <w:contextualSpacing w:val="0"/>
        <w:jc w:val="both"/>
        <w:rPr>
          <w:rFonts w:ascii="Times New Roman" w:eastAsia="Times New Roman" w:hAnsi="Times New Roman"/>
          <w:sz w:val="28"/>
          <w:szCs w:val="28"/>
          <w:lang w:val="uk-UA" w:eastAsia="ru-RU"/>
        </w:rPr>
      </w:pPr>
      <w:r w:rsidRPr="005D0B43">
        <w:rPr>
          <w:rFonts w:ascii="Times New Roman" w:hAnsi="Times New Roman"/>
          <w:color w:val="000000"/>
          <w:sz w:val="28"/>
          <w:szCs w:val="28"/>
          <w:lang w:val="uk-UA"/>
        </w:rPr>
        <w:t>Строк оскарження поліцейським дисциплінарного стягнення.</w:t>
      </w:r>
    </w:p>
    <w:p w:rsidR="005D0B43" w:rsidRPr="005D0B43" w:rsidRDefault="005D0B43" w:rsidP="005D0B43">
      <w:pPr>
        <w:pStyle w:val="a3"/>
        <w:widowControl w:val="0"/>
        <w:numPr>
          <w:ilvl w:val="0"/>
          <w:numId w:val="1"/>
        </w:numPr>
        <w:tabs>
          <w:tab w:val="clear" w:pos="2160"/>
        </w:tabs>
        <w:spacing w:after="0" w:line="240" w:lineRule="auto"/>
        <w:ind w:left="0" w:right="1" w:firstLine="709"/>
        <w:contextualSpacing w:val="0"/>
        <w:jc w:val="both"/>
        <w:rPr>
          <w:rFonts w:ascii="Times New Roman" w:eastAsia="Times New Roman" w:hAnsi="Times New Roman"/>
          <w:sz w:val="28"/>
          <w:szCs w:val="28"/>
          <w:lang w:val="uk-UA" w:eastAsia="ru-RU"/>
        </w:rPr>
      </w:pPr>
      <w:r w:rsidRPr="005D0B43">
        <w:rPr>
          <w:rFonts w:ascii="Times New Roman" w:eastAsia="Times New Roman" w:hAnsi="Times New Roman"/>
          <w:sz w:val="28"/>
          <w:szCs w:val="28"/>
          <w:lang w:val="uk-UA" w:eastAsia="ru-RU"/>
        </w:rPr>
        <w:t>Основні функції та повноваження Департаменту фінансового контролю та</w:t>
      </w:r>
      <w:r w:rsidR="00626CA0">
        <w:rPr>
          <w:rFonts w:ascii="Times New Roman" w:eastAsia="Times New Roman" w:hAnsi="Times New Roman"/>
          <w:sz w:val="28"/>
          <w:szCs w:val="28"/>
          <w:lang w:val="uk-UA" w:eastAsia="ru-RU"/>
        </w:rPr>
        <w:t xml:space="preserve"> моніторингу способу життя НАЗК.</w:t>
      </w:r>
    </w:p>
    <w:p w:rsidR="005D0B43" w:rsidRPr="005D0B43" w:rsidRDefault="005D0B43" w:rsidP="005D0B43">
      <w:pPr>
        <w:pStyle w:val="a3"/>
        <w:widowControl w:val="0"/>
        <w:numPr>
          <w:ilvl w:val="0"/>
          <w:numId w:val="1"/>
        </w:numPr>
        <w:tabs>
          <w:tab w:val="clear" w:pos="2160"/>
        </w:tabs>
        <w:spacing w:after="0" w:line="240" w:lineRule="auto"/>
        <w:ind w:left="0" w:right="1" w:firstLine="709"/>
        <w:contextualSpacing w:val="0"/>
        <w:jc w:val="both"/>
        <w:rPr>
          <w:rFonts w:ascii="Times New Roman" w:eastAsia="Times New Roman" w:hAnsi="Times New Roman"/>
          <w:sz w:val="28"/>
          <w:szCs w:val="28"/>
          <w:lang w:val="uk-UA" w:eastAsia="ru-RU"/>
        </w:rPr>
      </w:pPr>
      <w:r w:rsidRPr="005D0B43">
        <w:rPr>
          <w:rFonts w:ascii="Times New Roman" w:eastAsia="Times New Roman" w:hAnsi="Times New Roman"/>
          <w:sz w:val="28"/>
          <w:szCs w:val="28"/>
          <w:lang w:val="uk-UA" w:eastAsia="ru-RU"/>
        </w:rPr>
        <w:t xml:space="preserve">Порядок проведення контролю </w:t>
      </w:r>
      <w:r w:rsidR="00626CA0">
        <w:rPr>
          <w:rFonts w:ascii="Times New Roman" w:eastAsia="Times New Roman" w:hAnsi="Times New Roman"/>
          <w:sz w:val="28"/>
          <w:szCs w:val="28"/>
          <w:lang w:val="uk-UA" w:eastAsia="ru-RU"/>
        </w:rPr>
        <w:t>декларації.</w:t>
      </w:r>
    </w:p>
    <w:p w:rsidR="005D0B43" w:rsidRPr="005D0B43" w:rsidRDefault="005D0B43" w:rsidP="005D0B43">
      <w:pPr>
        <w:pStyle w:val="a3"/>
        <w:widowControl w:val="0"/>
        <w:numPr>
          <w:ilvl w:val="0"/>
          <w:numId w:val="1"/>
        </w:numPr>
        <w:tabs>
          <w:tab w:val="clear" w:pos="2160"/>
        </w:tabs>
        <w:spacing w:after="0" w:line="240" w:lineRule="auto"/>
        <w:ind w:left="0" w:right="1" w:firstLine="709"/>
        <w:contextualSpacing w:val="0"/>
        <w:jc w:val="both"/>
        <w:rPr>
          <w:rFonts w:ascii="Times New Roman" w:eastAsia="Times New Roman" w:hAnsi="Times New Roman"/>
          <w:sz w:val="28"/>
          <w:szCs w:val="28"/>
          <w:lang w:val="uk-UA" w:eastAsia="ru-RU"/>
        </w:rPr>
      </w:pPr>
      <w:r w:rsidRPr="005D0B43">
        <w:rPr>
          <w:rFonts w:ascii="Times New Roman" w:eastAsia="Times New Roman" w:hAnsi="Times New Roman"/>
          <w:sz w:val="28"/>
          <w:szCs w:val="28"/>
          <w:lang w:val="uk-UA" w:eastAsia="ru-RU"/>
        </w:rPr>
        <w:t>Особливості декларування окремих об’єктів, які належать суб’єкту декларування або члену й</w:t>
      </w:r>
      <w:r w:rsidR="00626CA0">
        <w:rPr>
          <w:rFonts w:ascii="Times New Roman" w:eastAsia="Times New Roman" w:hAnsi="Times New Roman"/>
          <w:sz w:val="28"/>
          <w:szCs w:val="28"/>
          <w:lang w:val="uk-UA" w:eastAsia="ru-RU"/>
        </w:rPr>
        <w:t>ого сім’ї на праві користування.</w:t>
      </w:r>
    </w:p>
    <w:p w:rsidR="005D0B43" w:rsidRPr="005D0B43" w:rsidRDefault="005D0B43" w:rsidP="005D0B43">
      <w:pPr>
        <w:pStyle w:val="a3"/>
        <w:widowControl w:val="0"/>
        <w:numPr>
          <w:ilvl w:val="0"/>
          <w:numId w:val="1"/>
        </w:numPr>
        <w:tabs>
          <w:tab w:val="clear" w:pos="2160"/>
        </w:tabs>
        <w:spacing w:after="0" w:line="240" w:lineRule="auto"/>
        <w:ind w:left="0" w:right="1" w:firstLine="709"/>
        <w:contextualSpacing w:val="0"/>
        <w:jc w:val="both"/>
        <w:rPr>
          <w:rFonts w:ascii="Times New Roman" w:eastAsia="Times New Roman" w:hAnsi="Times New Roman"/>
          <w:sz w:val="28"/>
          <w:szCs w:val="28"/>
          <w:lang w:val="uk-UA" w:eastAsia="ru-RU"/>
        </w:rPr>
      </w:pPr>
      <w:r w:rsidRPr="005D0B43">
        <w:rPr>
          <w:rFonts w:ascii="Times New Roman" w:eastAsia="Times New Roman" w:hAnsi="Times New Roman"/>
          <w:sz w:val="28"/>
          <w:szCs w:val="28"/>
          <w:lang w:val="uk-UA" w:eastAsia="ru-RU"/>
        </w:rPr>
        <w:t>Правила зазначення (відображення) вартості об’</w:t>
      </w:r>
      <w:r w:rsidR="00626CA0">
        <w:rPr>
          <w:rFonts w:ascii="Times New Roman" w:eastAsia="Times New Roman" w:hAnsi="Times New Roman"/>
          <w:sz w:val="28"/>
          <w:szCs w:val="28"/>
          <w:lang w:val="uk-UA" w:eastAsia="ru-RU"/>
        </w:rPr>
        <w:t>єктів декларування в декларації.</w:t>
      </w:r>
    </w:p>
    <w:p w:rsidR="005D0B43" w:rsidRPr="005D0B43" w:rsidRDefault="005D0B43" w:rsidP="005D0B43">
      <w:pPr>
        <w:pStyle w:val="a3"/>
        <w:widowControl w:val="0"/>
        <w:numPr>
          <w:ilvl w:val="0"/>
          <w:numId w:val="1"/>
        </w:numPr>
        <w:tabs>
          <w:tab w:val="clear" w:pos="2160"/>
        </w:tabs>
        <w:spacing w:after="0" w:line="240" w:lineRule="auto"/>
        <w:ind w:left="0" w:right="1" w:firstLine="709"/>
        <w:contextualSpacing w:val="0"/>
        <w:jc w:val="both"/>
        <w:rPr>
          <w:rFonts w:ascii="Times New Roman" w:eastAsia="Times New Roman" w:hAnsi="Times New Roman"/>
          <w:sz w:val="28"/>
          <w:szCs w:val="28"/>
          <w:lang w:val="uk-UA" w:eastAsia="ru-RU"/>
        </w:rPr>
      </w:pPr>
      <w:r w:rsidRPr="005D0B43">
        <w:rPr>
          <w:rFonts w:ascii="Times New Roman" w:eastAsia="Times New Roman" w:hAnsi="Times New Roman"/>
          <w:sz w:val="28"/>
          <w:szCs w:val="28"/>
          <w:lang w:val="uk-UA" w:eastAsia="ru-RU"/>
        </w:rPr>
        <w:t>Моніторинг способу життя суб’єктів декларування. Додаткові заходи здійснення фінансового контролю.</w:t>
      </w:r>
    </w:p>
    <w:p w:rsidR="008A160F" w:rsidRPr="005D0B43" w:rsidRDefault="008A160F" w:rsidP="005D0B43">
      <w:pPr>
        <w:pStyle w:val="a3"/>
        <w:numPr>
          <w:ilvl w:val="0"/>
          <w:numId w:val="1"/>
        </w:numPr>
        <w:tabs>
          <w:tab w:val="clear" w:pos="2160"/>
        </w:tabs>
        <w:spacing w:after="0" w:line="240" w:lineRule="auto"/>
        <w:ind w:left="0" w:firstLine="709"/>
        <w:contextualSpacing w:val="0"/>
        <w:jc w:val="both"/>
        <w:rPr>
          <w:rFonts w:ascii="Times New Roman" w:hAnsi="Times New Roman"/>
          <w:bCs/>
          <w:sz w:val="28"/>
          <w:szCs w:val="28"/>
          <w:lang w:val="uk-UA"/>
        </w:rPr>
      </w:pPr>
      <w:r w:rsidRPr="005D0B43">
        <w:rPr>
          <w:rFonts w:ascii="Times New Roman" w:hAnsi="Times New Roman"/>
          <w:bCs/>
          <w:sz w:val="28"/>
          <w:szCs w:val="28"/>
          <w:lang w:val="uk-UA"/>
        </w:rPr>
        <w:t>Інтерпретація прав людини.</w:t>
      </w:r>
    </w:p>
    <w:p w:rsidR="008A160F" w:rsidRPr="005D0B43" w:rsidRDefault="008A160F" w:rsidP="005D0B43">
      <w:pPr>
        <w:pStyle w:val="a3"/>
        <w:widowControl w:val="0"/>
        <w:numPr>
          <w:ilvl w:val="0"/>
          <w:numId w:val="1"/>
        </w:numPr>
        <w:tabs>
          <w:tab w:val="clear" w:pos="2160"/>
        </w:tabs>
        <w:autoSpaceDE w:val="0"/>
        <w:autoSpaceDN w:val="0"/>
        <w:spacing w:after="0" w:line="240" w:lineRule="auto"/>
        <w:ind w:left="0" w:firstLine="709"/>
        <w:contextualSpacing w:val="0"/>
        <w:jc w:val="both"/>
        <w:rPr>
          <w:rFonts w:ascii="Times New Roman" w:hAnsi="Times New Roman"/>
          <w:bCs/>
          <w:snapToGrid w:val="0"/>
          <w:sz w:val="28"/>
          <w:szCs w:val="28"/>
          <w:lang w:val="uk-UA"/>
        </w:rPr>
      </w:pPr>
      <w:r w:rsidRPr="005D0B43">
        <w:rPr>
          <w:rFonts w:ascii="Times New Roman" w:hAnsi="Times New Roman"/>
          <w:bCs/>
          <w:sz w:val="28"/>
          <w:szCs w:val="28"/>
          <w:lang w:val="uk-UA"/>
        </w:rPr>
        <w:t>Розуміння свободи людини.</w:t>
      </w:r>
    </w:p>
    <w:p w:rsidR="008A160F" w:rsidRPr="005D0B43" w:rsidRDefault="008A160F" w:rsidP="005D0B43">
      <w:pPr>
        <w:pStyle w:val="a3"/>
        <w:widowControl w:val="0"/>
        <w:numPr>
          <w:ilvl w:val="0"/>
          <w:numId w:val="1"/>
        </w:numPr>
        <w:tabs>
          <w:tab w:val="clear" w:pos="2160"/>
        </w:tabs>
        <w:autoSpaceDE w:val="0"/>
        <w:autoSpaceDN w:val="0"/>
        <w:spacing w:after="0" w:line="240" w:lineRule="auto"/>
        <w:ind w:left="0" w:firstLine="709"/>
        <w:contextualSpacing w:val="0"/>
        <w:jc w:val="both"/>
        <w:rPr>
          <w:rFonts w:ascii="Times New Roman" w:hAnsi="Times New Roman"/>
          <w:sz w:val="28"/>
          <w:szCs w:val="28"/>
          <w:lang w:val="uk-UA"/>
        </w:rPr>
      </w:pPr>
      <w:r w:rsidRPr="005D0B43">
        <w:rPr>
          <w:rFonts w:ascii="Times New Roman" w:hAnsi="Times New Roman"/>
          <w:bCs/>
          <w:snapToGrid w:val="0"/>
          <w:sz w:val="28"/>
          <w:szCs w:val="28"/>
          <w:lang w:val="uk-UA"/>
        </w:rPr>
        <w:t>Види прав і свобод людини і громадянина за черговістю включення їх до конституцій та міжнародно-правових документів.</w:t>
      </w:r>
    </w:p>
    <w:p w:rsidR="008A160F" w:rsidRPr="005D0B43" w:rsidRDefault="008A160F" w:rsidP="005D0B43">
      <w:pPr>
        <w:pStyle w:val="a3"/>
        <w:widowControl w:val="0"/>
        <w:numPr>
          <w:ilvl w:val="0"/>
          <w:numId w:val="1"/>
        </w:numPr>
        <w:tabs>
          <w:tab w:val="clear" w:pos="2160"/>
          <w:tab w:val="left" w:pos="0"/>
        </w:tabs>
        <w:autoSpaceDE w:val="0"/>
        <w:autoSpaceDN w:val="0"/>
        <w:spacing w:after="0" w:line="240" w:lineRule="auto"/>
        <w:ind w:left="0" w:firstLine="709"/>
        <w:contextualSpacing w:val="0"/>
        <w:jc w:val="both"/>
        <w:rPr>
          <w:rFonts w:ascii="Times New Roman" w:hAnsi="Times New Roman"/>
          <w:bCs/>
          <w:color w:val="262626"/>
          <w:sz w:val="28"/>
          <w:szCs w:val="28"/>
          <w:lang w:val="uk-UA"/>
        </w:rPr>
      </w:pPr>
      <w:r w:rsidRPr="005D0B43">
        <w:rPr>
          <w:rFonts w:ascii="Times New Roman" w:hAnsi="Times New Roman"/>
          <w:bCs/>
          <w:sz w:val="28"/>
          <w:szCs w:val="28"/>
          <w:lang w:val="uk-UA"/>
        </w:rPr>
        <w:t>Процедура міжнародного захисту своїх прав громадянином України після використання національних засобів правового захисту.</w:t>
      </w:r>
    </w:p>
    <w:p w:rsidR="008A160F" w:rsidRPr="005D0B43" w:rsidRDefault="008A160F" w:rsidP="005D0B43">
      <w:pPr>
        <w:pStyle w:val="a3"/>
        <w:widowControl w:val="0"/>
        <w:numPr>
          <w:ilvl w:val="0"/>
          <w:numId w:val="1"/>
        </w:numPr>
        <w:tabs>
          <w:tab w:val="clear" w:pos="2160"/>
        </w:tabs>
        <w:autoSpaceDE w:val="0"/>
        <w:autoSpaceDN w:val="0"/>
        <w:spacing w:after="0" w:line="240" w:lineRule="auto"/>
        <w:ind w:left="0" w:firstLine="709"/>
        <w:contextualSpacing w:val="0"/>
        <w:jc w:val="both"/>
        <w:rPr>
          <w:rFonts w:ascii="Times New Roman" w:hAnsi="Times New Roman"/>
          <w:sz w:val="28"/>
          <w:szCs w:val="28"/>
          <w:lang w:val="uk-UA"/>
        </w:rPr>
      </w:pPr>
      <w:r w:rsidRPr="005D0B43">
        <w:rPr>
          <w:rFonts w:ascii="Times New Roman" w:hAnsi="Times New Roman"/>
          <w:sz w:val="28"/>
          <w:szCs w:val="28"/>
          <w:lang w:val="uk-UA"/>
        </w:rPr>
        <w:t>Види поводження, заборонені ст. 3 Конвенції про захист прав людини і основоположних свобод.</w:t>
      </w:r>
    </w:p>
    <w:p w:rsidR="008A160F" w:rsidRPr="005D0B43" w:rsidRDefault="008A160F" w:rsidP="005D0B43">
      <w:pPr>
        <w:pStyle w:val="a3"/>
        <w:widowControl w:val="0"/>
        <w:numPr>
          <w:ilvl w:val="0"/>
          <w:numId w:val="1"/>
        </w:numPr>
        <w:tabs>
          <w:tab w:val="clear" w:pos="2160"/>
        </w:tabs>
        <w:autoSpaceDE w:val="0"/>
        <w:autoSpaceDN w:val="0"/>
        <w:spacing w:after="0" w:line="240" w:lineRule="auto"/>
        <w:ind w:left="0" w:firstLine="709"/>
        <w:contextualSpacing w:val="0"/>
        <w:jc w:val="both"/>
        <w:rPr>
          <w:rFonts w:ascii="Times New Roman" w:hAnsi="Times New Roman"/>
          <w:bCs/>
          <w:sz w:val="28"/>
          <w:szCs w:val="28"/>
          <w:lang w:val="uk-UA"/>
        </w:rPr>
      </w:pPr>
      <w:r w:rsidRPr="005D0B43">
        <w:rPr>
          <w:rFonts w:ascii="Times New Roman" w:hAnsi="Times New Roman"/>
          <w:sz w:val="28"/>
          <w:szCs w:val="28"/>
          <w:lang w:val="uk-UA"/>
        </w:rPr>
        <w:t>Загальні правила тримання особи під вартою згідно Конституції України та Конвенції про захист прав людини і основоположних свобод.</w:t>
      </w:r>
    </w:p>
    <w:p w:rsidR="008A160F" w:rsidRPr="005D0B43" w:rsidRDefault="008A160F" w:rsidP="005D0B43">
      <w:pPr>
        <w:pStyle w:val="a3"/>
        <w:numPr>
          <w:ilvl w:val="0"/>
          <w:numId w:val="1"/>
        </w:numPr>
        <w:tabs>
          <w:tab w:val="clear" w:pos="2160"/>
        </w:tabs>
        <w:spacing w:after="0" w:line="240" w:lineRule="auto"/>
        <w:ind w:left="0" w:firstLine="709"/>
        <w:contextualSpacing w:val="0"/>
        <w:jc w:val="both"/>
        <w:rPr>
          <w:rFonts w:ascii="Times New Roman" w:hAnsi="Times New Roman"/>
          <w:spacing w:val="1"/>
          <w:sz w:val="28"/>
          <w:szCs w:val="28"/>
          <w:lang w:val="uk-UA"/>
        </w:rPr>
      </w:pPr>
      <w:r w:rsidRPr="005D0B43">
        <w:rPr>
          <w:rFonts w:ascii="Times New Roman" w:hAnsi="Times New Roman"/>
          <w:sz w:val="28"/>
          <w:szCs w:val="28"/>
          <w:lang w:val="uk-UA"/>
        </w:rPr>
        <w:t>Проникнення до житла чи до іншого володіння особи у невідкладних випадках без вмотивованого рішення суду.</w:t>
      </w:r>
    </w:p>
    <w:p w:rsidR="00846313" w:rsidRPr="005D0B43" w:rsidRDefault="00846313" w:rsidP="005D0B43">
      <w:pPr>
        <w:pStyle w:val="a3"/>
        <w:numPr>
          <w:ilvl w:val="0"/>
          <w:numId w:val="1"/>
        </w:numPr>
        <w:tabs>
          <w:tab w:val="clear" w:pos="2160"/>
        </w:tabs>
        <w:spacing w:after="0" w:line="240" w:lineRule="auto"/>
        <w:ind w:left="0" w:firstLine="709"/>
        <w:contextualSpacing w:val="0"/>
        <w:jc w:val="both"/>
        <w:rPr>
          <w:rFonts w:ascii="Times New Roman" w:hAnsi="Times New Roman"/>
          <w:sz w:val="28"/>
          <w:szCs w:val="28"/>
          <w:lang w:val="uk-UA"/>
        </w:rPr>
      </w:pPr>
      <w:r w:rsidRPr="005D0B43">
        <w:rPr>
          <w:rFonts w:ascii="Times New Roman" w:hAnsi="Times New Roman"/>
          <w:sz w:val="28"/>
          <w:szCs w:val="28"/>
          <w:lang w:val="uk-UA"/>
        </w:rPr>
        <w:t>Зміст права на свободу та недоторканність згідно ст. 5 Конвенції про захист прав людини і основоположних свобод.</w:t>
      </w:r>
    </w:p>
    <w:p w:rsidR="00846313" w:rsidRPr="005D0B43" w:rsidRDefault="00846313" w:rsidP="005D0B43">
      <w:pPr>
        <w:pStyle w:val="a3"/>
        <w:numPr>
          <w:ilvl w:val="0"/>
          <w:numId w:val="1"/>
        </w:numPr>
        <w:tabs>
          <w:tab w:val="clear" w:pos="2160"/>
        </w:tabs>
        <w:spacing w:after="0" w:line="240" w:lineRule="auto"/>
        <w:ind w:left="0" w:firstLine="709"/>
        <w:contextualSpacing w:val="0"/>
        <w:jc w:val="both"/>
        <w:rPr>
          <w:rFonts w:ascii="Times New Roman" w:hAnsi="Times New Roman"/>
          <w:sz w:val="28"/>
          <w:szCs w:val="28"/>
          <w:shd w:val="clear" w:color="auto" w:fill="FFFFFF"/>
          <w:lang w:val="uk-UA"/>
        </w:rPr>
      </w:pPr>
      <w:r w:rsidRPr="005D0B43">
        <w:rPr>
          <w:rFonts w:ascii="Times New Roman" w:hAnsi="Times New Roman"/>
          <w:sz w:val="28"/>
          <w:szCs w:val="28"/>
          <w:shd w:val="clear" w:color="auto" w:fill="FFFFFF"/>
          <w:lang w:val="uk-UA"/>
        </w:rPr>
        <w:t>Умови проведення обшуку в житлі або іншому володінні особи.</w:t>
      </w:r>
    </w:p>
    <w:p w:rsidR="00846313" w:rsidRPr="005D0B43" w:rsidRDefault="00846313" w:rsidP="005D0B43">
      <w:pPr>
        <w:pStyle w:val="a3"/>
        <w:numPr>
          <w:ilvl w:val="0"/>
          <w:numId w:val="1"/>
        </w:numPr>
        <w:tabs>
          <w:tab w:val="clear" w:pos="2160"/>
        </w:tabs>
        <w:spacing w:after="0" w:line="240" w:lineRule="auto"/>
        <w:ind w:left="0" w:firstLine="709"/>
        <w:contextualSpacing w:val="0"/>
        <w:jc w:val="both"/>
        <w:rPr>
          <w:rFonts w:ascii="Times New Roman" w:hAnsi="Times New Roman"/>
          <w:spacing w:val="1"/>
          <w:sz w:val="28"/>
          <w:szCs w:val="28"/>
          <w:lang w:val="uk-UA"/>
        </w:rPr>
      </w:pPr>
      <w:r w:rsidRPr="005D0B43">
        <w:rPr>
          <w:rFonts w:ascii="Times New Roman" w:hAnsi="Times New Roman"/>
          <w:sz w:val="28"/>
          <w:szCs w:val="28"/>
          <w:lang w:val="uk-UA"/>
        </w:rPr>
        <w:t>Право на таємницю листування, телефонних розмов, телеграфної та іншої кореспонденції</w:t>
      </w:r>
      <w:r w:rsidRPr="005D0B43">
        <w:rPr>
          <w:rFonts w:ascii="Times New Roman" w:hAnsi="Times New Roman"/>
          <w:bCs/>
          <w:sz w:val="28"/>
          <w:szCs w:val="28"/>
          <w:lang w:val="uk-UA" w:eastAsia="ru-RU"/>
        </w:rPr>
        <w:t xml:space="preserve"> та підстави його обмеження згідно</w:t>
      </w:r>
    </w:p>
    <w:p w:rsidR="00563470" w:rsidRPr="005D0B43" w:rsidRDefault="00563470" w:rsidP="005D0B43">
      <w:pPr>
        <w:pStyle w:val="a3"/>
        <w:numPr>
          <w:ilvl w:val="0"/>
          <w:numId w:val="1"/>
        </w:numPr>
        <w:tabs>
          <w:tab w:val="clear" w:pos="2160"/>
        </w:tabs>
        <w:spacing w:after="0" w:line="240" w:lineRule="auto"/>
        <w:ind w:left="0" w:firstLine="709"/>
        <w:contextualSpacing w:val="0"/>
        <w:jc w:val="both"/>
        <w:rPr>
          <w:rFonts w:ascii="Times New Roman" w:eastAsia="Times New Roman" w:hAnsi="Times New Roman"/>
          <w:sz w:val="28"/>
          <w:szCs w:val="28"/>
          <w:lang w:val="uk-UA"/>
        </w:rPr>
      </w:pPr>
      <w:r w:rsidRPr="005D0B43">
        <w:rPr>
          <w:rFonts w:ascii="Times New Roman" w:eastAsia="Times New Roman" w:hAnsi="Times New Roman"/>
          <w:sz w:val="28"/>
          <w:szCs w:val="28"/>
          <w:lang w:val="uk-UA"/>
        </w:rPr>
        <w:t>Форми об’єктивної сторони злочину, передбаченого ч. 1 ст. 149 КК України (</w:t>
      </w:r>
      <w:r w:rsidRPr="005D0B43">
        <w:rPr>
          <w:rFonts w:ascii="Times New Roman" w:eastAsia="Times New Roman" w:hAnsi="Times New Roman"/>
          <w:color w:val="000000"/>
          <w:sz w:val="28"/>
          <w:szCs w:val="28"/>
          <w:shd w:val="clear" w:color="auto" w:fill="FFFFFF"/>
          <w:lang w:val="uk-UA"/>
        </w:rPr>
        <w:t>Торгівля людьми або інша незаконна угода щодо людини</w:t>
      </w:r>
      <w:r w:rsidRPr="005D0B43">
        <w:rPr>
          <w:rFonts w:ascii="Times New Roman" w:eastAsia="Times New Roman" w:hAnsi="Times New Roman"/>
          <w:sz w:val="28"/>
          <w:szCs w:val="28"/>
          <w:lang w:val="uk-UA"/>
        </w:rPr>
        <w:t>).</w:t>
      </w:r>
    </w:p>
    <w:p w:rsidR="00563470" w:rsidRPr="005D0B43" w:rsidRDefault="00563470" w:rsidP="005D0B43">
      <w:pPr>
        <w:pStyle w:val="a3"/>
        <w:numPr>
          <w:ilvl w:val="0"/>
          <w:numId w:val="1"/>
        </w:numPr>
        <w:tabs>
          <w:tab w:val="clear" w:pos="2160"/>
        </w:tabs>
        <w:spacing w:after="0" w:line="240" w:lineRule="auto"/>
        <w:ind w:left="0" w:firstLine="709"/>
        <w:contextualSpacing w:val="0"/>
        <w:jc w:val="both"/>
        <w:rPr>
          <w:rFonts w:ascii="Times New Roman" w:eastAsia="Times New Roman" w:hAnsi="Times New Roman"/>
          <w:sz w:val="28"/>
          <w:szCs w:val="28"/>
          <w:lang w:val="uk-UA"/>
        </w:rPr>
      </w:pPr>
      <w:r w:rsidRPr="005D0B43">
        <w:rPr>
          <w:rFonts w:ascii="Times New Roman" w:eastAsia="Times New Roman" w:hAnsi="Times New Roman"/>
          <w:sz w:val="28"/>
          <w:szCs w:val="28"/>
          <w:lang w:val="uk-UA"/>
        </w:rPr>
        <w:t>Зміст мети експлуатації людини у складі злочину, передбаченого ч. 1 ст. 149 КК України (</w:t>
      </w:r>
      <w:r w:rsidRPr="005D0B43">
        <w:rPr>
          <w:rFonts w:ascii="Times New Roman" w:eastAsia="Times New Roman" w:hAnsi="Times New Roman"/>
          <w:color w:val="000000"/>
          <w:sz w:val="28"/>
          <w:szCs w:val="28"/>
          <w:shd w:val="clear" w:color="auto" w:fill="FFFFFF"/>
          <w:lang w:val="uk-UA"/>
        </w:rPr>
        <w:t>Торгівля людьми або інша незаконна угода щодо людини</w:t>
      </w:r>
      <w:r w:rsidRPr="005D0B43">
        <w:rPr>
          <w:rFonts w:ascii="Times New Roman" w:eastAsia="Times New Roman" w:hAnsi="Times New Roman"/>
          <w:sz w:val="28"/>
          <w:szCs w:val="28"/>
          <w:lang w:val="uk-UA"/>
        </w:rPr>
        <w:t>).</w:t>
      </w:r>
    </w:p>
    <w:p w:rsidR="00563470" w:rsidRPr="005D0B43" w:rsidRDefault="00563470" w:rsidP="005D0B43">
      <w:pPr>
        <w:pStyle w:val="a3"/>
        <w:numPr>
          <w:ilvl w:val="0"/>
          <w:numId w:val="1"/>
        </w:numPr>
        <w:tabs>
          <w:tab w:val="clear" w:pos="2160"/>
        </w:tabs>
        <w:spacing w:after="0" w:line="240" w:lineRule="auto"/>
        <w:ind w:left="0" w:firstLine="709"/>
        <w:contextualSpacing w:val="0"/>
        <w:jc w:val="both"/>
        <w:rPr>
          <w:rFonts w:ascii="Times New Roman" w:eastAsia="Times New Roman" w:hAnsi="Times New Roman"/>
          <w:sz w:val="28"/>
          <w:szCs w:val="28"/>
          <w:lang w:val="uk-UA"/>
        </w:rPr>
      </w:pPr>
      <w:r w:rsidRPr="005D0B43">
        <w:rPr>
          <w:rFonts w:ascii="Times New Roman" w:eastAsia="Times New Roman" w:hAnsi="Times New Roman"/>
          <w:sz w:val="28"/>
          <w:szCs w:val="28"/>
          <w:lang w:val="uk-UA"/>
        </w:rPr>
        <w:t>Спосіб вчинення злочину, передбаченого ч. 1 ст. 149 КК України (</w:t>
      </w:r>
      <w:r w:rsidRPr="005D0B43">
        <w:rPr>
          <w:rFonts w:ascii="Times New Roman" w:eastAsia="Times New Roman" w:hAnsi="Times New Roman"/>
          <w:color w:val="000000"/>
          <w:sz w:val="28"/>
          <w:szCs w:val="28"/>
          <w:shd w:val="clear" w:color="auto" w:fill="FFFFFF"/>
          <w:lang w:val="uk-UA"/>
        </w:rPr>
        <w:t>Торгівля людьми або інша незаконна угода щодо людини</w:t>
      </w:r>
      <w:r w:rsidRPr="005D0B43">
        <w:rPr>
          <w:rFonts w:ascii="Times New Roman" w:eastAsia="Times New Roman" w:hAnsi="Times New Roman"/>
          <w:sz w:val="28"/>
          <w:szCs w:val="28"/>
          <w:lang w:val="uk-UA"/>
        </w:rPr>
        <w:t>).</w:t>
      </w:r>
    </w:p>
    <w:p w:rsidR="00563470" w:rsidRPr="005D0B43" w:rsidRDefault="00563470" w:rsidP="005D0B43">
      <w:pPr>
        <w:pStyle w:val="a3"/>
        <w:numPr>
          <w:ilvl w:val="0"/>
          <w:numId w:val="1"/>
        </w:numPr>
        <w:tabs>
          <w:tab w:val="clear" w:pos="2160"/>
        </w:tabs>
        <w:spacing w:after="0" w:line="240" w:lineRule="auto"/>
        <w:ind w:left="0" w:firstLine="709"/>
        <w:contextualSpacing w:val="0"/>
        <w:jc w:val="both"/>
        <w:rPr>
          <w:rFonts w:ascii="Times New Roman" w:eastAsia="Times New Roman" w:hAnsi="Times New Roman"/>
          <w:sz w:val="28"/>
          <w:szCs w:val="28"/>
          <w:lang w:val="uk-UA"/>
        </w:rPr>
      </w:pPr>
      <w:r w:rsidRPr="005D0B43">
        <w:rPr>
          <w:rFonts w:ascii="Times New Roman" w:eastAsia="Times New Roman" w:hAnsi="Times New Roman"/>
          <w:sz w:val="28"/>
          <w:szCs w:val="28"/>
          <w:lang w:val="uk-UA"/>
        </w:rPr>
        <w:t>Зміст уразливого стану особи у складі злочину, передбаченого ч.</w:t>
      </w:r>
      <w:r w:rsidR="00221A91">
        <w:rPr>
          <w:rFonts w:ascii="Times New Roman" w:eastAsia="Times New Roman" w:hAnsi="Times New Roman"/>
          <w:sz w:val="28"/>
          <w:szCs w:val="28"/>
          <w:lang w:val="uk-UA"/>
        </w:rPr>
        <w:t> </w:t>
      </w:r>
      <w:bookmarkStart w:id="0" w:name="_GoBack"/>
      <w:bookmarkEnd w:id="0"/>
      <w:r w:rsidRPr="005D0B43">
        <w:rPr>
          <w:rFonts w:ascii="Times New Roman" w:eastAsia="Times New Roman" w:hAnsi="Times New Roman"/>
          <w:sz w:val="28"/>
          <w:szCs w:val="28"/>
          <w:lang w:val="uk-UA"/>
        </w:rPr>
        <w:t>1</w:t>
      </w:r>
      <w:r w:rsidR="00221A91">
        <w:rPr>
          <w:rFonts w:ascii="Times New Roman" w:eastAsia="Times New Roman" w:hAnsi="Times New Roman"/>
          <w:sz w:val="28"/>
          <w:szCs w:val="28"/>
          <w:lang w:val="uk-UA"/>
        </w:rPr>
        <w:t> </w:t>
      </w:r>
      <w:r w:rsidRPr="005D0B43">
        <w:rPr>
          <w:rFonts w:ascii="Times New Roman" w:eastAsia="Times New Roman" w:hAnsi="Times New Roman"/>
          <w:sz w:val="28"/>
          <w:szCs w:val="28"/>
          <w:lang w:val="uk-UA"/>
        </w:rPr>
        <w:t>ст. 149 КК України (</w:t>
      </w:r>
      <w:r w:rsidRPr="005D0B43">
        <w:rPr>
          <w:rFonts w:ascii="Times New Roman" w:eastAsia="Times New Roman" w:hAnsi="Times New Roman"/>
          <w:color w:val="000000"/>
          <w:sz w:val="28"/>
          <w:szCs w:val="28"/>
          <w:shd w:val="clear" w:color="auto" w:fill="FFFFFF"/>
          <w:lang w:val="uk-UA"/>
        </w:rPr>
        <w:t>Торгівля людьми або інша незаконна угода щодо людини</w:t>
      </w:r>
      <w:r w:rsidRPr="005D0B43">
        <w:rPr>
          <w:rFonts w:ascii="Times New Roman" w:eastAsia="Times New Roman" w:hAnsi="Times New Roman"/>
          <w:sz w:val="28"/>
          <w:szCs w:val="28"/>
          <w:lang w:val="uk-UA"/>
        </w:rPr>
        <w:t>).</w:t>
      </w:r>
    </w:p>
    <w:p w:rsidR="00563470" w:rsidRPr="005D0B43" w:rsidRDefault="00563470" w:rsidP="005D0B43">
      <w:pPr>
        <w:pStyle w:val="a3"/>
        <w:numPr>
          <w:ilvl w:val="0"/>
          <w:numId w:val="1"/>
        </w:numPr>
        <w:tabs>
          <w:tab w:val="clear" w:pos="2160"/>
        </w:tabs>
        <w:spacing w:after="0" w:line="240" w:lineRule="auto"/>
        <w:ind w:left="0" w:firstLine="709"/>
        <w:contextualSpacing w:val="0"/>
        <w:jc w:val="both"/>
        <w:rPr>
          <w:rFonts w:ascii="Times New Roman" w:eastAsia="Times New Roman" w:hAnsi="Times New Roman"/>
          <w:sz w:val="28"/>
          <w:szCs w:val="28"/>
          <w:lang w:val="uk-UA"/>
        </w:rPr>
      </w:pPr>
      <w:r w:rsidRPr="005D0B43">
        <w:rPr>
          <w:rFonts w:ascii="Times New Roman" w:eastAsia="Times New Roman" w:hAnsi="Times New Roman"/>
          <w:sz w:val="28"/>
          <w:szCs w:val="28"/>
          <w:lang w:val="uk-UA"/>
        </w:rPr>
        <w:t>Суб’єкт т</w:t>
      </w:r>
      <w:r w:rsidRPr="005D0B43">
        <w:rPr>
          <w:rFonts w:ascii="Times New Roman" w:eastAsia="Times New Roman" w:hAnsi="Times New Roman"/>
          <w:color w:val="000000"/>
          <w:sz w:val="28"/>
          <w:szCs w:val="28"/>
          <w:shd w:val="clear" w:color="auto" w:fill="FFFFFF"/>
          <w:lang w:val="uk-UA"/>
        </w:rPr>
        <w:t>оргівлі людьми або іншої незаконної угоди щодо людини (ст. 149 КК</w:t>
      </w:r>
      <w:r w:rsidRPr="005D0B43">
        <w:rPr>
          <w:rFonts w:ascii="Times New Roman" w:eastAsia="Times New Roman" w:hAnsi="Times New Roman"/>
          <w:sz w:val="28"/>
          <w:szCs w:val="28"/>
          <w:lang w:val="uk-UA"/>
        </w:rPr>
        <w:t>).</w:t>
      </w:r>
    </w:p>
    <w:p w:rsidR="00563470" w:rsidRPr="005D0B43" w:rsidRDefault="00B46BC4" w:rsidP="005D0B43">
      <w:pPr>
        <w:pStyle w:val="a3"/>
        <w:numPr>
          <w:ilvl w:val="0"/>
          <w:numId w:val="1"/>
        </w:numPr>
        <w:tabs>
          <w:tab w:val="clear" w:pos="2160"/>
        </w:tabs>
        <w:spacing w:after="0" w:line="240" w:lineRule="auto"/>
        <w:ind w:left="0" w:firstLine="709"/>
        <w:contextualSpacing w:val="0"/>
        <w:jc w:val="both"/>
        <w:rPr>
          <w:rFonts w:ascii="Times New Roman" w:hAnsi="Times New Roman"/>
          <w:sz w:val="28"/>
          <w:szCs w:val="28"/>
          <w:lang w:val="uk-UA"/>
        </w:rPr>
      </w:pPr>
      <w:r w:rsidRPr="005D0B43">
        <w:rPr>
          <w:rFonts w:ascii="Times New Roman" w:hAnsi="Times New Roman"/>
          <w:sz w:val="28"/>
          <w:szCs w:val="28"/>
          <w:lang w:val="uk-UA"/>
        </w:rPr>
        <w:t>П</w:t>
      </w:r>
      <w:r w:rsidR="00563470" w:rsidRPr="005D0B43">
        <w:rPr>
          <w:rFonts w:ascii="Times New Roman" w:hAnsi="Times New Roman"/>
          <w:sz w:val="28"/>
          <w:szCs w:val="28"/>
          <w:lang w:val="uk-UA"/>
        </w:rPr>
        <w:t>онятт</w:t>
      </w:r>
      <w:r w:rsidRPr="005D0B43">
        <w:rPr>
          <w:rFonts w:ascii="Times New Roman" w:hAnsi="Times New Roman"/>
          <w:sz w:val="28"/>
          <w:szCs w:val="28"/>
          <w:lang w:val="uk-UA"/>
        </w:rPr>
        <w:t>я</w:t>
      </w:r>
      <w:r w:rsidR="00563470" w:rsidRPr="005D0B43">
        <w:rPr>
          <w:rFonts w:ascii="Times New Roman" w:hAnsi="Times New Roman"/>
          <w:sz w:val="28"/>
          <w:szCs w:val="28"/>
          <w:lang w:val="uk-UA"/>
        </w:rPr>
        <w:t xml:space="preserve"> «службова особа».</w:t>
      </w:r>
    </w:p>
    <w:p w:rsidR="00563470" w:rsidRPr="005D0B43" w:rsidRDefault="00563470" w:rsidP="005D0B43">
      <w:pPr>
        <w:pStyle w:val="a3"/>
        <w:numPr>
          <w:ilvl w:val="0"/>
          <w:numId w:val="1"/>
        </w:numPr>
        <w:tabs>
          <w:tab w:val="clear" w:pos="2160"/>
        </w:tabs>
        <w:spacing w:after="0" w:line="240" w:lineRule="auto"/>
        <w:ind w:left="0" w:firstLine="709"/>
        <w:contextualSpacing w:val="0"/>
        <w:jc w:val="both"/>
        <w:rPr>
          <w:rFonts w:ascii="Times New Roman" w:eastAsia="Times New Roman" w:hAnsi="Times New Roman"/>
          <w:spacing w:val="-8"/>
          <w:sz w:val="28"/>
          <w:szCs w:val="28"/>
          <w:lang w:val="uk-UA"/>
        </w:rPr>
      </w:pPr>
      <w:r w:rsidRPr="005D0B43">
        <w:rPr>
          <w:rFonts w:ascii="Times New Roman" w:eastAsia="Times New Roman" w:hAnsi="Times New Roman"/>
          <w:spacing w:val="-8"/>
          <w:sz w:val="28"/>
          <w:szCs w:val="28"/>
          <w:lang w:val="uk-UA"/>
        </w:rPr>
        <w:t>Значний, великий та особливо великий розмір неправомірної вигоди при прийнятті пропозиції, обіцянки або одержанні її службовою особою.</w:t>
      </w:r>
    </w:p>
    <w:p w:rsidR="00563470" w:rsidRPr="005D0B43" w:rsidRDefault="00563470" w:rsidP="005D0B43">
      <w:pPr>
        <w:pStyle w:val="a3"/>
        <w:numPr>
          <w:ilvl w:val="0"/>
          <w:numId w:val="1"/>
        </w:numPr>
        <w:tabs>
          <w:tab w:val="clear" w:pos="2160"/>
        </w:tabs>
        <w:spacing w:after="0" w:line="240" w:lineRule="auto"/>
        <w:ind w:left="0" w:firstLine="709"/>
        <w:contextualSpacing w:val="0"/>
        <w:jc w:val="both"/>
        <w:rPr>
          <w:rFonts w:ascii="Times New Roman" w:eastAsia="Times New Roman" w:hAnsi="Times New Roman"/>
          <w:spacing w:val="-8"/>
          <w:sz w:val="28"/>
          <w:szCs w:val="28"/>
          <w:lang w:val="uk-UA"/>
        </w:rPr>
      </w:pPr>
      <w:r w:rsidRPr="005D0B43">
        <w:rPr>
          <w:rFonts w:ascii="Times New Roman" w:eastAsia="Times New Roman" w:hAnsi="Times New Roman"/>
          <w:spacing w:val="-8"/>
          <w:sz w:val="28"/>
          <w:szCs w:val="28"/>
          <w:lang w:val="uk-UA"/>
        </w:rPr>
        <w:t>Істотна шкода (у ст.ст. 364, 364-1, 365, 365-2, 367 КК України) та тяжкі наслідки (у ст.ст. 364–367 КК України)</w:t>
      </w:r>
      <w:r w:rsidRPr="005D0B43">
        <w:rPr>
          <w:rFonts w:ascii="Times New Roman" w:hAnsi="Times New Roman"/>
          <w:spacing w:val="-8"/>
          <w:sz w:val="28"/>
          <w:szCs w:val="28"/>
          <w:lang w:val="uk-UA"/>
        </w:rPr>
        <w:t>.</w:t>
      </w:r>
    </w:p>
    <w:p w:rsidR="00563470" w:rsidRPr="005D0B43" w:rsidRDefault="00563470" w:rsidP="005D0B43">
      <w:pPr>
        <w:pStyle w:val="a3"/>
        <w:numPr>
          <w:ilvl w:val="0"/>
          <w:numId w:val="1"/>
        </w:numPr>
        <w:tabs>
          <w:tab w:val="clear" w:pos="2160"/>
        </w:tabs>
        <w:spacing w:after="0" w:line="240" w:lineRule="auto"/>
        <w:ind w:left="0" w:firstLine="709"/>
        <w:contextualSpacing w:val="0"/>
        <w:jc w:val="both"/>
        <w:rPr>
          <w:rFonts w:ascii="Times New Roman" w:eastAsia="Times New Roman" w:hAnsi="Times New Roman"/>
          <w:spacing w:val="-8"/>
          <w:sz w:val="28"/>
          <w:szCs w:val="28"/>
          <w:lang w:val="uk-UA"/>
        </w:rPr>
      </w:pPr>
      <w:r w:rsidRPr="005D0B43">
        <w:rPr>
          <w:rFonts w:ascii="Times New Roman" w:eastAsia="Times New Roman" w:hAnsi="Times New Roman"/>
          <w:spacing w:val="-8"/>
          <w:sz w:val="28"/>
          <w:szCs w:val="28"/>
          <w:lang w:val="uk-UA"/>
        </w:rPr>
        <w:lastRenderedPageBreak/>
        <w:t>Зміст суб’єктивної сторони складу злочину, передбаченого ст. 364 КК України  (Зловживання владою або службовим становищем).</w:t>
      </w:r>
    </w:p>
    <w:p w:rsidR="00563470" w:rsidRPr="005D0B43" w:rsidRDefault="00563470" w:rsidP="005D0B43">
      <w:pPr>
        <w:pStyle w:val="a3"/>
        <w:numPr>
          <w:ilvl w:val="0"/>
          <w:numId w:val="1"/>
        </w:numPr>
        <w:tabs>
          <w:tab w:val="clear" w:pos="2160"/>
        </w:tabs>
        <w:spacing w:after="0" w:line="240" w:lineRule="auto"/>
        <w:ind w:left="0" w:firstLine="709"/>
        <w:contextualSpacing w:val="0"/>
        <w:jc w:val="both"/>
        <w:rPr>
          <w:rFonts w:ascii="Times New Roman" w:hAnsi="Times New Roman"/>
          <w:spacing w:val="-8"/>
          <w:sz w:val="28"/>
          <w:szCs w:val="28"/>
          <w:lang w:val="uk-UA"/>
        </w:rPr>
      </w:pPr>
      <w:r w:rsidRPr="005D0B43">
        <w:rPr>
          <w:rFonts w:ascii="Times New Roman" w:eastAsia="Times New Roman" w:hAnsi="Times New Roman"/>
          <w:spacing w:val="-8"/>
          <w:sz w:val="28"/>
          <w:szCs w:val="28"/>
          <w:lang w:val="uk-UA"/>
        </w:rPr>
        <w:t>Зміст пропозиції та обіцянки неправомірної вигоди.</w:t>
      </w:r>
    </w:p>
    <w:p w:rsidR="00563470" w:rsidRPr="005D0B43" w:rsidRDefault="00563470" w:rsidP="005D0B43">
      <w:pPr>
        <w:pStyle w:val="a3"/>
        <w:numPr>
          <w:ilvl w:val="0"/>
          <w:numId w:val="1"/>
        </w:numPr>
        <w:tabs>
          <w:tab w:val="clear" w:pos="2160"/>
        </w:tabs>
        <w:spacing w:after="0" w:line="240" w:lineRule="auto"/>
        <w:ind w:left="0" w:firstLine="709"/>
        <w:contextualSpacing w:val="0"/>
        <w:jc w:val="both"/>
        <w:rPr>
          <w:rFonts w:ascii="Times New Roman" w:hAnsi="Times New Roman"/>
          <w:sz w:val="28"/>
          <w:szCs w:val="28"/>
          <w:lang w:val="uk-UA"/>
        </w:rPr>
      </w:pPr>
      <w:r w:rsidRPr="005D0B43">
        <w:rPr>
          <w:rFonts w:ascii="Times New Roman" w:eastAsia="Times New Roman" w:hAnsi="Times New Roman"/>
          <w:sz w:val="28"/>
          <w:szCs w:val="28"/>
          <w:lang w:val="uk-UA"/>
        </w:rPr>
        <w:t>Поняття неправомірної вигоди при вчиненні корупційних злочинів.</w:t>
      </w:r>
    </w:p>
    <w:p w:rsidR="00563470" w:rsidRPr="005D0B43" w:rsidRDefault="00563470" w:rsidP="005D0B43">
      <w:pPr>
        <w:pStyle w:val="a3"/>
        <w:numPr>
          <w:ilvl w:val="0"/>
          <w:numId w:val="1"/>
        </w:numPr>
        <w:tabs>
          <w:tab w:val="clear" w:pos="2160"/>
        </w:tabs>
        <w:spacing w:after="0" w:line="240" w:lineRule="auto"/>
        <w:ind w:left="0" w:firstLine="709"/>
        <w:contextualSpacing w:val="0"/>
        <w:jc w:val="both"/>
        <w:rPr>
          <w:rFonts w:ascii="Times New Roman" w:hAnsi="Times New Roman"/>
          <w:color w:val="000000"/>
          <w:sz w:val="28"/>
          <w:szCs w:val="28"/>
          <w:lang w:val="uk-UA"/>
        </w:rPr>
      </w:pPr>
      <w:r w:rsidRPr="005D0B43">
        <w:rPr>
          <w:rFonts w:ascii="Times New Roman" w:hAnsi="Times New Roman"/>
          <w:bCs/>
          <w:color w:val="000000"/>
          <w:sz w:val="28"/>
          <w:szCs w:val="28"/>
          <w:lang w:val="uk-UA"/>
        </w:rPr>
        <w:t>Особливості кваліфікації п</w:t>
      </w:r>
      <w:r w:rsidRPr="005D0B43">
        <w:rPr>
          <w:rFonts w:ascii="Times New Roman" w:hAnsi="Times New Roman"/>
          <w:color w:val="000000"/>
          <w:sz w:val="28"/>
          <w:szCs w:val="28"/>
          <w:lang w:val="uk-UA"/>
        </w:rPr>
        <w:t>рийняття пропозиції, обіцянки або одержання неправомірної вигоди службовою особою.</w:t>
      </w:r>
    </w:p>
    <w:p w:rsidR="00563470" w:rsidRPr="005D0B43" w:rsidRDefault="00B46BC4" w:rsidP="005D0B43">
      <w:pPr>
        <w:pStyle w:val="a3"/>
        <w:numPr>
          <w:ilvl w:val="0"/>
          <w:numId w:val="1"/>
        </w:numPr>
        <w:tabs>
          <w:tab w:val="clear" w:pos="2160"/>
        </w:tabs>
        <w:spacing w:after="0" w:line="240" w:lineRule="auto"/>
        <w:ind w:left="0" w:firstLine="709"/>
        <w:contextualSpacing w:val="0"/>
        <w:jc w:val="both"/>
        <w:rPr>
          <w:rFonts w:ascii="Times New Roman" w:hAnsi="Times New Roman"/>
          <w:sz w:val="28"/>
          <w:szCs w:val="28"/>
          <w:lang w:val="uk-UA"/>
        </w:rPr>
      </w:pPr>
      <w:r w:rsidRPr="005D0B43">
        <w:rPr>
          <w:rFonts w:ascii="Times New Roman" w:hAnsi="Times New Roman"/>
          <w:sz w:val="28"/>
          <w:szCs w:val="28"/>
          <w:lang w:val="uk-UA"/>
        </w:rPr>
        <w:t>В</w:t>
      </w:r>
      <w:r w:rsidR="00563470" w:rsidRPr="005D0B43">
        <w:rPr>
          <w:rFonts w:ascii="Times New Roman" w:hAnsi="Times New Roman"/>
          <w:sz w:val="28"/>
          <w:szCs w:val="28"/>
          <w:lang w:val="uk-UA"/>
        </w:rPr>
        <w:t>ідмежування одержання неправомірної вигоди службовою особою  від незаконного збагачення.</w:t>
      </w:r>
    </w:p>
    <w:p w:rsidR="00563470" w:rsidRPr="005D0B43" w:rsidRDefault="00B46BC4" w:rsidP="005D0B43">
      <w:pPr>
        <w:pStyle w:val="a3"/>
        <w:numPr>
          <w:ilvl w:val="0"/>
          <w:numId w:val="1"/>
        </w:numPr>
        <w:tabs>
          <w:tab w:val="clear" w:pos="2160"/>
        </w:tabs>
        <w:spacing w:after="0" w:line="240" w:lineRule="auto"/>
        <w:ind w:left="0" w:firstLine="709"/>
        <w:contextualSpacing w:val="0"/>
        <w:jc w:val="both"/>
        <w:rPr>
          <w:rFonts w:ascii="Times New Roman" w:hAnsi="Times New Roman"/>
          <w:sz w:val="28"/>
          <w:szCs w:val="28"/>
          <w:lang w:val="uk-UA"/>
        </w:rPr>
      </w:pPr>
      <w:r w:rsidRPr="005D0B43">
        <w:rPr>
          <w:rFonts w:ascii="Times New Roman" w:hAnsi="Times New Roman"/>
          <w:sz w:val="28"/>
          <w:szCs w:val="28"/>
          <w:lang w:val="uk-UA"/>
        </w:rPr>
        <w:t>П</w:t>
      </w:r>
      <w:r w:rsidR="00563470" w:rsidRPr="005D0B43">
        <w:rPr>
          <w:rFonts w:ascii="Times New Roman" w:hAnsi="Times New Roman"/>
          <w:sz w:val="28"/>
          <w:szCs w:val="28"/>
          <w:lang w:val="uk-UA"/>
        </w:rPr>
        <w:t>редмет злочину передбаченою ст. 368-2 (Незаконне збагачення).</w:t>
      </w:r>
    </w:p>
    <w:p w:rsidR="00B2483B" w:rsidRPr="005D0B43" w:rsidRDefault="00B46BC4" w:rsidP="005D0B43">
      <w:pPr>
        <w:pStyle w:val="a3"/>
        <w:numPr>
          <w:ilvl w:val="0"/>
          <w:numId w:val="1"/>
        </w:numPr>
        <w:tabs>
          <w:tab w:val="clear" w:pos="2160"/>
        </w:tabs>
        <w:spacing w:after="0" w:line="240" w:lineRule="auto"/>
        <w:ind w:left="0" w:firstLine="709"/>
        <w:contextualSpacing w:val="0"/>
        <w:jc w:val="both"/>
        <w:rPr>
          <w:rFonts w:ascii="Times New Roman" w:eastAsia="Times New Roman" w:hAnsi="Times New Roman"/>
          <w:sz w:val="28"/>
          <w:szCs w:val="28"/>
          <w:lang w:val="uk-UA"/>
        </w:rPr>
      </w:pPr>
      <w:r w:rsidRPr="005D0B43">
        <w:rPr>
          <w:rFonts w:ascii="Times New Roman" w:hAnsi="Times New Roman"/>
          <w:sz w:val="28"/>
          <w:szCs w:val="28"/>
          <w:lang w:val="uk-UA"/>
        </w:rPr>
        <w:t>О</w:t>
      </w:r>
      <w:r w:rsidR="00563470" w:rsidRPr="005D0B43">
        <w:rPr>
          <w:rFonts w:ascii="Times New Roman" w:hAnsi="Times New Roman"/>
          <w:sz w:val="28"/>
          <w:szCs w:val="28"/>
          <w:lang w:val="uk-UA"/>
        </w:rPr>
        <w:t>б’єктивн</w:t>
      </w:r>
      <w:r w:rsidRPr="005D0B43">
        <w:rPr>
          <w:rFonts w:ascii="Times New Roman" w:hAnsi="Times New Roman"/>
          <w:sz w:val="28"/>
          <w:szCs w:val="28"/>
          <w:lang w:val="uk-UA"/>
        </w:rPr>
        <w:t>а</w:t>
      </w:r>
      <w:r w:rsidR="00563470" w:rsidRPr="005D0B43">
        <w:rPr>
          <w:rFonts w:ascii="Times New Roman" w:hAnsi="Times New Roman"/>
          <w:sz w:val="28"/>
          <w:szCs w:val="28"/>
          <w:lang w:val="uk-UA"/>
        </w:rPr>
        <w:t xml:space="preserve"> сторон</w:t>
      </w:r>
      <w:r w:rsidRPr="005D0B43">
        <w:rPr>
          <w:rFonts w:ascii="Times New Roman" w:hAnsi="Times New Roman"/>
          <w:sz w:val="28"/>
          <w:szCs w:val="28"/>
          <w:lang w:val="uk-UA"/>
        </w:rPr>
        <w:t>а</w:t>
      </w:r>
      <w:r w:rsidR="00563470" w:rsidRPr="005D0B43">
        <w:rPr>
          <w:rFonts w:ascii="Times New Roman" w:hAnsi="Times New Roman"/>
          <w:sz w:val="28"/>
          <w:szCs w:val="28"/>
          <w:lang w:val="uk-UA"/>
        </w:rPr>
        <w:t xml:space="preserve"> незаконного збагачення</w:t>
      </w:r>
      <w:r w:rsidRPr="005D0B43">
        <w:rPr>
          <w:rFonts w:ascii="Times New Roman" w:hAnsi="Times New Roman"/>
          <w:sz w:val="28"/>
          <w:szCs w:val="28"/>
          <w:lang w:val="uk-UA"/>
        </w:rPr>
        <w:t>.</w:t>
      </w:r>
    </w:p>
    <w:p w:rsidR="00646D14" w:rsidRPr="005D0B43" w:rsidRDefault="00646D14" w:rsidP="005D0B43">
      <w:pPr>
        <w:pStyle w:val="western"/>
        <w:numPr>
          <w:ilvl w:val="0"/>
          <w:numId w:val="1"/>
        </w:numPr>
        <w:tabs>
          <w:tab w:val="clear" w:pos="2160"/>
        </w:tabs>
        <w:spacing w:before="0" w:beforeAutospacing="0" w:after="0" w:afterAutospacing="0"/>
        <w:ind w:left="0" w:firstLine="709"/>
        <w:jc w:val="both"/>
        <w:rPr>
          <w:sz w:val="28"/>
          <w:szCs w:val="28"/>
          <w:lang w:val="uk-UA"/>
        </w:rPr>
      </w:pPr>
      <w:r w:rsidRPr="005D0B43">
        <w:rPr>
          <w:sz w:val="28"/>
          <w:szCs w:val="28"/>
          <w:lang w:val="uk-UA"/>
        </w:rPr>
        <w:t xml:space="preserve">Структура криміналістичної характеристики </w:t>
      </w:r>
      <w:r w:rsidRPr="005D0B43">
        <w:rPr>
          <w:rFonts w:eastAsia="Times New Roman"/>
          <w:sz w:val="28"/>
          <w:szCs w:val="28"/>
          <w:lang w:val="uk-UA"/>
        </w:rPr>
        <w:t>корупційних правопорушень.</w:t>
      </w:r>
    </w:p>
    <w:p w:rsidR="00646D14" w:rsidRPr="005D0B43" w:rsidRDefault="00646D14" w:rsidP="005D0B43">
      <w:pPr>
        <w:pStyle w:val="western"/>
        <w:numPr>
          <w:ilvl w:val="0"/>
          <w:numId w:val="1"/>
        </w:numPr>
        <w:tabs>
          <w:tab w:val="clear" w:pos="2160"/>
        </w:tabs>
        <w:spacing w:before="0" w:beforeAutospacing="0" w:after="0" w:afterAutospacing="0"/>
        <w:ind w:left="0" w:firstLine="709"/>
        <w:jc w:val="both"/>
        <w:rPr>
          <w:sz w:val="28"/>
          <w:szCs w:val="28"/>
          <w:lang w:val="uk-UA"/>
        </w:rPr>
      </w:pPr>
      <w:r w:rsidRPr="005D0B43">
        <w:rPr>
          <w:sz w:val="28"/>
          <w:szCs w:val="28"/>
          <w:lang w:val="uk-UA"/>
        </w:rPr>
        <w:t>Типова характеристика особи злочинця при вчиненні корупційного правопорушення.</w:t>
      </w:r>
    </w:p>
    <w:p w:rsidR="00646D14" w:rsidRPr="005D0B43" w:rsidRDefault="00646D14" w:rsidP="005D0B43">
      <w:pPr>
        <w:pStyle w:val="western"/>
        <w:numPr>
          <w:ilvl w:val="0"/>
          <w:numId w:val="1"/>
        </w:numPr>
        <w:tabs>
          <w:tab w:val="clear" w:pos="2160"/>
        </w:tabs>
        <w:spacing w:before="0" w:beforeAutospacing="0" w:after="0" w:afterAutospacing="0"/>
        <w:ind w:left="0" w:firstLine="709"/>
        <w:jc w:val="both"/>
        <w:rPr>
          <w:sz w:val="28"/>
          <w:szCs w:val="28"/>
          <w:lang w:val="uk-UA"/>
        </w:rPr>
      </w:pPr>
      <w:r w:rsidRPr="005D0B43">
        <w:rPr>
          <w:rFonts w:eastAsia="Times New Roman"/>
          <w:sz w:val="28"/>
          <w:szCs w:val="28"/>
          <w:lang w:val="uk-UA"/>
        </w:rPr>
        <w:t xml:space="preserve">Особливості слідової картини при </w:t>
      </w:r>
      <w:r w:rsidRPr="005D0B43">
        <w:rPr>
          <w:sz w:val="28"/>
          <w:szCs w:val="28"/>
          <w:lang w:val="uk-UA"/>
        </w:rPr>
        <w:t xml:space="preserve">розслідуванні кримінальних проваджень за фактами вчинення </w:t>
      </w:r>
      <w:r w:rsidRPr="005D0B43">
        <w:rPr>
          <w:rFonts w:eastAsia="Times New Roman"/>
          <w:sz w:val="28"/>
          <w:szCs w:val="28"/>
          <w:lang w:val="uk-UA"/>
        </w:rPr>
        <w:t>корупційних правопорушень.</w:t>
      </w:r>
    </w:p>
    <w:p w:rsidR="00646D14" w:rsidRPr="005D0B43" w:rsidRDefault="00646D14" w:rsidP="005D0B43">
      <w:pPr>
        <w:pStyle w:val="western"/>
        <w:numPr>
          <w:ilvl w:val="0"/>
          <w:numId w:val="1"/>
        </w:numPr>
        <w:tabs>
          <w:tab w:val="clear" w:pos="2160"/>
        </w:tabs>
        <w:spacing w:before="0" w:beforeAutospacing="0" w:after="0" w:afterAutospacing="0"/>
        <w:ind w:left="0" w:firstLine="709"/>
        <w:jc w:val="both"/>
        <w:rPr>
          <w:sz w:val="28"/>
          <w:szCs w:val="28"/>
          <w:lang w:val="uk-UA"/>
        </w:rPr>
      </w:pPr>
      <w:r w:rsidRPr="005D0B43">
        <w:rPr>
          <w:rFonts w:eastAsia="Times New Roman"/>
          <w:sz w:val="28"/>
          <w:szCs w:val="28"/>
          <w:lang w:val="uk-UA"/>
        </w:rPr>
        <w:t xml:space="preserve">Обставини, які підлягають встановленню при </w:t>
      </w:r>
      <w:r w:rsidRPr="005D0B43">
        <w:rPr>
          <w:sz w:val="28"/>
          <w:szCs w:val="28"/>
          <w:lang w:val="uk-UA"/>
        </w:rPr>
        <w:t xml:space="preserve">розслідуванні кримінальних проваджень за фактами вчинення </w:t>
      </w:r>
      <w:r w:rsidRPr="005D0B43">
        <w:rPr>
          <w:rFonts w:eastAsia="Times New Roman"/>
          <w:sz w:val="28"/>
          <w:szCs w:val="28"/>
          <w:lang w:val="uk-UA"/>
        </w:rPr>
        <w:t>корупційних правопорушень.</w:t>
      </w:r>
    </w:p>
    <w:p w:rsidR="00646D14" w:rsidRPr="005D0B43" w:rsidRDefault="00646D14" w:rsidP="005D0B43">
      <w:pPr>
        <w:pStyle w:val="western"/>
        <w:numPr>
          <w:ilvl w:val="0"/>
          <w:numId w:val="1"/>
        </w:numPr>
        <w:tabs>
          <w:tab w:val="clear" w:pos="2160"/>
        </w:tabs>
        <w:spacing w:before="0" w:beforeAutospacing="0" w:after="0" w:afterAutospacing="0"/>
        <w:ind w:left="0" w:firstLine="709"/>
        <w:jc w:val="both"/>
        <w:rPr>
          <w:sz w:val="28"/>
          <w:szCs w:val="28"/>
          <w:lang w:val="uk-UA"/>
        </w:rPr>
      </w:pPr>
      <w:r w:rsidRPr="005D0B43">
        <w:rPr>
          <w:sz w:val="28"/>
          <w:szCs w:val="28"/>
          <w:lang w:val="uk-UA"/>
        </w:rPr>
        <w:t xml:space="preserve">Типові слідчі ситуації початкового етапу розслідування </w:t>
      </w:r>
      <w:r w:rsidRPr="005D0B43">
        <w:rPr>
          <w:rFonts w:eastAsia="Times New Roman"/>
          <w:sz w:val="28"/>
          <w:szCs w:val="28"/>
          <w:lang w:val="uk-UA"/>
        </w:rPr>
        <w:t>корупційних правопорушень.</w:t>
      </w:r>
    </w:p>
    <w:p w:rsidR="007530D7" w:rsidRPr="005D0B43" w:rsidRDefault="007530D7" w:rsidP="005D0B43">
      <w:pPr>
        <w:pStyle w:val="a3"/>
        <w:numPr>
          <w:ilvl w:val="0"/>
          <w:numId w:val="1"/>
        </w:numPr>
        <w:tabs>
          <w:tab w:val="clear" w:pos="2160"/>
        </w:tabs>
        <w:spacing w:after="0" w:line="240" w:lineRule="auto"/>
        <w:ind w:left="0" w:firstLine="709"/>
        <w:contextualSpacing w:val="0"/>
        <w:jc w:val="both"/>
        <w:rPr>
          <w:rFonts w:ascii="Times New Roman" w:hAnsi="Times New Roman"/>
          <w:sz w:val="28"/>
          <w:szCs w:val="28"/>
          <w:lang w:val="uk-UA"/>
        </w:rPr>
      </w:pPr>
      <w:r w:rsidRPr="005D0B43">
        <w:rPr>
          <w:rFonts w:ascii="Times New Roman" w:hAnsi="Times New Roman"/>
          <w:sz w:val="28"/>
          <w:szCs w:val="28"/>
          <w:lang w:val="uk-UA"/>
        </w:rPr>
        <w:t>Алгоритм дій працівника оперативного підрозділу у разі виявлення ознак злочин.</w:t>
      </w:r>
    </w:p>
    <w:p w:rsidR="007530D7" w:rsidRPr="005D0B43" w:rsidRDefault="007530D7" w:rsidP="005D0B43">
      <w:pPr>
        <w:pStyle w:val="a3"/>
        <w:numPr>
          <w:ilvl w:val="0"/>
          <w:numId w:val="1"/>
        </w:numPr>
        <w:tabs>
          <w:tab w:val="clear" w:pos="2160"/>
        </w:tabs>
        <w:spacing w:after="0" w:line="240" w:lineRule="auto"/>
        <w:ind w:left="0" w:firstLine="709"/>
        <w:contextualSpacing w:val="0"/>
        <w:jc w:val="both"/>
        <w:rPr>
          <w:rFonts w:ascii="Times New Roman" w:hAnsi="Times New Roman"/>
          <w:sz w:val="28"/>
          <w:szCs w:val="28"/>
          <w:lang w:val="uk-UA"/>
        </w:rPr>
      </w:pPr>
      <w:r w:rsidRPr="005D0B43">
        <w:rPr>
          <w:rFonts w:ascii="Times New Roman" w:hAnsi="Times New Roman"/>
          <w:sz w:val="28"/>
          <w:szCs w:val="28"/>
          <w:lang w:val="uk-UA"/>
        </w:rPr>
        <w:t>Алгоритм дій працівника оперативного  підрозділу у разі виявлення ознак злочину під час проведення оперативно-розшукових заходів, що тривають і припинення яких може негативно вплинути на результати кримінального провадження.</w:t>
      </w:r>
    </w:p>
    <w:p w:rsidR="007530D7" w:rsidRPr="005D0B43" w:rsidRDefault="00B46BC4" w:rsidP="005D0B43">
      <w:pPr>
        <w:pStyle w:val="a3"/>
        <w:numPr>
          <w:ilvl w:val="0"/>
          <w:numId w:val="1"/>
        </w:numPr>
        <w:tabs>
          <w:tab w:val="clear" w:pos="2160"/>
        </w:tabs>
        <w:spacing w:after="0" w:line="240" w:lineRule="auto"/>
        <w:ind w:left="0" w:firstLine="709"/>
        <w:contextualSpacing w:val="0"/>
        <w:jc w:val="both"/>
        <w:rPr>
          <w:rFonts w:ascii="Times New Roman" w:hAnsi="Times New Roman"/>
          <w:sz w:val="28"/>
          <w:szCs w:val="28"/>
          <w:lang w:val="uk-UA"/>
        </w:rPr>
      </w:pPr>
      <w:r w:rsidRPr="005D0B43">
        <w:rPr>
          <w:rFonts w:ascii="Times New Roman" w:hAnsi="Times New Roman"/>
          <w:sz w:val="28"/>
          <w:szCs w:val="28"/>
          <w:lang w:val="uk-UA"/>
        </w:rPr>
        <w:t xml:space="preserve">Обов’язки </w:t>
      </w:r>
      <w:r w:rsidR="007530D7" w:rsidRPr="005D0B43">
        <w:rPr>
          <w:rFonts w:ascii="Times New Roman" w:hAnsi="Times New Roman"/>
          <w:sz w:val="28"/>
          <w:szCs w:val="28"/>
          <w:lang w:val="uk-UA"/>
        </w:rPr>
        <w:t>Міністерств</w:t>
      </w:r>
      <w:r w:rsidRPr="005D0B43">
        <w:rPr>
          <w:rFonts w:ascii="Times New Roman" w:hAnsi="Times New Roman"/>
          <w:sz w:val="28"/>
          <w:szCs w:val="28"/>
          <w:lang w:val="uk-UA"/>
        </w:rPr>
        <w:t>а</w:t>
      </w:r>
      <w:r w:rsidR="007530D7" w:rsidRPr="005D0B43">
        <w:rPr>
          <w:rFonts w:ascii="Times New Roman" w:hAnsi="Times New Roman"/>
          <w:sz w:val="28"/>
          <w:szCs w:val="28"/>
          <w:lang w:val="uk-UA"/>
        </w:rPr>
        <w:t xml:space="preserve"> внутрішніх справ України у випадках порушення прав і свобод людини або юридичних осіб в процесі здійснення оперативно-розшукової діяльності, а також у разі, якщо причетність до правопорушення особи, щодо якої здійснювались оперативно-розшукові заходи, не підтвердилась.</w:t>
      </w:r>
    </w:p>
    <w:p w:rsidR="007530D7" w:rsidRPr="005D0B43" w:rsidRDefault="007530D7" w:rsidP="005D0B43">
      <w:pPr>
        <w:pStyle w:val="a3"/>
        <w:numPr>
          <w:ilvl w:val="0"/>
          <w:numId w:val="1"/>
        </w:numPr>
        <w:tabs>
          <w:tab w:val="clear" w:pos="2160"/>
        </w:tabs>
        <w:spacing w:after="0" w:line="240" w:lineRule="auto"/>
        <w:ind w:left="0" w:firstLine="709"/>
        <w:contextualSpacing w:val="0"/>
        <w:jc w:val="both"/>
        <w:rPr>
          <w:rFonts w:ascii="Times New Roman" w:hAnsi="Times New Roman"/>
          <w:sz w:val="28"/>
          <w:szCs w:val="28"/>
          <w:lang w:val="uk-UA"/>
        </w:rPr>
      </w:pPr>
      <w:r w:rsidRPr="005D0B43">
        <w:rPr>
          <w:rFonts w:ascii="Times New Roman" w:hAnsi="Times New Roman"/>
          <w:sz w:val="28"/>
          <w:szCs w:val="28"/>
          <w:lang w:val="uk-UA"/>
        </w:rPr>
        <w:t>Підстави для проведення негласних слідчих (розшукових) дій.</w:t>
      </w:r>
    </w:p>
    <w:p w:rsidR="007530D7" w:rsidRPr="005D0B43" w:rsidRDefault="007530D7" w:rsidP="005D0B43">
      <w:pPr>
        <w:pStyle w:val="a3"/>
        <w:numPr>
          <w:ilvl w:val="0"/>
          <w:numId w:val="1"/>
        </w:numPr>
        <w:tabs>
          <w:tab w:val="clear" w:pos="2160"/>
        </w:tabs>
        <w:spacing w:after="0" w:line="240" w:lineRule="auto"/>
        <w:ind w:left="0" w:firstLine="709"/>
        <w:contextualSpacing w:val="0"/>
        <w:jc w:val="both"/>
        <w:rPr>
          <w:rFonts w:ascii="Times New Roman" w:hAnsi="Times New Roman"/>
          <w:sz w:val="28"/>
          <w:szCs w:val="28"/>
          <w:lang w:val="uk-UA"/>
        </w:rPr>
      </w:pPr>
      <w:r w:rsidRPr="005D0B43">
        <w:rPr>
          <w:rFonts w:ascii="Times New Roman" w:hAnsi="Times New Roman"/>
          <w:sz w:val="28"/>
          <w:szCs w:val="28"/>
          <w:lang w:val="uk-UA"/>
        </w:rPr>
        <w:t>Форми контролю за вчиненням злочину.</w:t>
      </w:r>
    </w:p>
    <w:p w:rsidR="007530D7" w:rsidRPr="005D0B43" w:rsidRDefault="007530D7" w:rsidP="005D0B43">
      <w:pPr>
        <w:pStyle w:val="a3"/>
        <w:numPr>
          <w:ilvl w:val="0"/>
          <w:numId w:val="1"/>
        </w:numPr>
        <w:tabs>
          <w:tab w:val="clear" w:pos="2160"/>
        </w:tabs>
        <w:spacing w:after="0" w:line="240" w:lineRule="auto"/>
        <w:ind w:left="0" w:firstLine="709"/>
        <w:contextualSpacing w:val="0"/>
        <w:jc w:val="both"/>
        <w:rPr>
          <w:rFonts w:ascii="Times New Roman" w:hAnsi="Times New Roman"/>
          <w:sz w:val="28"/>
          <w:szCs w:val="28"/>
          <w:lang w:val="uk-UA"/>
        </w:rPr>
      </w:pPr>
      <w:r w:rsidRPr="005D0B43">
        <w:rPr>
          <w:rFonts w:ascii="Times New Roman" w:hAnsi="Times New Roman"/>
          <w:sz w:val="28"/>
          <w:szCs w:val="28"/>
          <w:lang w:val="uk-UA"/>
        </w:rPr>
        <w:t>Підстави для проведення виконання спеціального завдання з розкриття злочинної діяльності організованої групи чи злочинної організації.</w:t>
      </w:r>
    </w:p>
    <w:p w:rsidR="007530D7" w:rsidRPr="00221A91" w:rsidRDefault="007530D7" w:rsidP="005D0B43">
      <w:pPr>
        <w:pStyle w:val="a3"/>
        <w:numPr>
          <w:ilvl w:val="0"/>
          <w:numId w:val="1"/>
        </w:numPr>
        <w:tabs>
          <w:tab w:val="clear" w:pos="2160"/>
        </w:tabs>
        <w:spacing w:after="0" w:line="240" w:lineRule="auto"/>
        <w:ind w:left="0" w:firstLine="709"/>
        <w:contextualSpacing w:val="0"/>
        <w:jc w:val="both"/>
        <w:rPr>
          <w:rFonts w:ascii="Times New Roman" w:hAnsi="Times New Roman"/>
          <w:spacing w:val="-4"/>
          <w:sz w:val="28"/>
          <w:szCs w:val="28"/>
          <w:lang w:val="uk-UA"/>
        </w:rPr>
      </w:pPr>
      <w:r w:rsidRPr="00221A91">
        <w:rPr>
          <w:rFonts w:ascii="Times New Roman" w:hAnsi="Times New Roman"/>
          <w:spacing w:val="-4"/>
          <w:sz w:val="28"/>
          <w:szCs w:val="28"/>
          <w:lang w:val="uk-UA"/>
        </w:rPr>
        <w:t xml:space="preserve">Особи, які залучаються до конфіденційного співробітництва під час проведення оперативно-розшукових заходів та негласних слідчих </w:t>
      </w:r>
      <w:r w:rsidR="00B46BC4" w:rsidRPr="00221A91">
        <w:rPr>
          <w:rFonts w:ascii="Times New Roman" w:hAnsi="Times New Roman"/>
          <w:spacing w:val="-4"/>
          <w:sz w:val="28"/>
          <w:szCs w:val="28"/>
          <w:lang w:val="uk-UA"/>
        </w:rPr>
        <w:t xml:space="preserve">(розшукових) </w:t>
      </w:r>
      <w:r w:rsidRPr="00221A91">
        <w:rPr>
          <w:rFonts w:ascii="Times New Roman" w:hAnsi="Times New Roman"/>
          <w:spacing w:val="-4"/>
          <w:sz w:val="28"/>
          <w:szCs w:val="28"/>
          <w:lang w:val="uk-UA"/>
        </w:rPr>
        <w:t>дій.</w:t>
      </w:r>
    </w:p>
    <w:p w:rsidR="007530D7" w:rsidRPr="005D0B43" w:rsidRDefault="007530D7" w:rsidP="005D0B43">
      <w:pPr>
        <w:pStyle w:val="a3"/>
        <w:numPr>
          <w:ilvl w:val="0"/>
          <w:numId w:val="1"/>
        </w:numPr>
        <w:tabs>
          <w:tab w:val="clear" w:pos="2160"/>
        </w:tabs>
        <w:spacing w:after="0" w:line="240" w:lineRule="auto"/>
        <w:ind w:left="0" w:firstLine="709"/>
        <w:contextualSpacing w:val="0"/>
        <w:jc w:val="both"/>
        <w:rPr>
          <w:rFonts w:ascii="Times New Roman" w:hAnsi="Times New Roman"/>
          <w:sz w:val="28"/>
          <w:szCs w:val="28"/>
          <w:lang w:val="uk-UA"/>
        </w:rPr>
      </w:pPr>
      <w:r w:rsidRPr="005D0B43">
        <w:rPr>
          <w:rFonts w:ascii="Times New Roman" w:hAnsi="Times New Roman"/>
          <w:sz w:val="28"/>
          <w:szCs w:val="28"/>
          <w:lang w:val="uk-UA"/>
        </w:rPr>
        <w:t xml:space="preserve">Поняття особи, яка надає допомогу в запобіганні </w:t>
      </w:r>
      <w:r w:rsidR="00B46BC4" w:rsidRPr="005D0B43">
        <w:rPr>
          <w:rFonts w:ascii="Times New Roman" w:hAnsi="Times New Roman"/>
          <w:sz w:val="28"/>
          <w:szCs w:val="28"/>
          <w:lang w:val="uk-UA"/>
        </w:rPr>
        <w:t>та</w:t>
      </w:r>
      <w:r w:rsidRPr="005D0B43">
        <w:rPr>
          <w:rFonts w:ascii="Times New Roman" w:hAnsi="Times New Roman"/>
          <w:sz w:val="28"/>
          <w:szCs w:val="28"/>
          <w:lang w:val="uk-UA"/>
        </w:rPr>
        <w:t xml:space="preserve"> протидії корупції.</w:t>
      </w:r>
    </w:p>
    <w:p w:rsidR="007530D7" w:rsidRPr="005D0B43" w:rsidRDefault="007530D7" w:rsidP="005D0B43">
      <w:pPr>
        <w:pStyle w:val="a3"/>
        <w:numPr>
          <w:ilvl w:val="0"/>
          <w:numId w:val="1"/>
        </w:numPr>
        <w:tabs>
          <w:tab w:val="clear" w:pos="2160"/>
        </w:tabs>
        <w:spacing w:after="0" w:line="240" w:lineRule="auto"/>
        <w:ind w:left="0" w:firstLine="709"/>
        <w:contextualSpacing w:val="0"/>
        <w:jc w:val="both"/>
        <w:rPr>
          <w:rFonts w:ascii="Times New Roman" w:hAnsi="Times New Roman"/>
          <w:sz w:val="28"/>
          <w:szCs w:val="28"/>
          <w:lang w:val="uk-UA"/>
        </w:rPr>
      </w:pPr>
      <w:r w:rsidRPr="005D0B43">
        <w:rPr>
          <w:rFonts w:ascii="Times New Roman" w:hAnsi="Times New Roman"/>
          <w:sz w:val="28"/>
          <w:szCs w:val="28"/>
          <w:lang w:val="uk-UA"/>
        </w:rPr>
        <w:t>Порядок розгляду анонімн</w:t>
      </w:r>
      <w:r w:rsidR="00B46BC4" w:rsidRPr="005D0B43">
        <w:rPr>
          <w:rFonts w:ascii="Times New Roman" w:hAnsi="Times New Roman"/>
          <w:sz w:val="28"/>
          <w:szCs w:val="28"/>
          <w:lang w:val="uk-UA"/>
        </w:rPr>
        <w:t>ого</w:t>
      </w:r>
      <w:r w:rsidRPr="005D0B43">
        <w:rPr>
          <w:rFonts w:ascii="Times New Roman" w:hAnsi="Times New Roman"/>
          <w:sz w:val="28"/>
          <w:szCs w:val="28"/>
          <w:lang w:val="uk-UA"/>
        </w:rPr>
        <w:t xml:space="preserve"> повідомлення працівника органу про порушення вимог Закону України «Про запобігання корупції» .</w:t>
      </w:r>
    </w:p>
    <w:p w:rsidR="007530D7" w:rsidRPr="005D0B43" w:rsidRDefault="007530D7" w:rsidP="005D0B43">
      <w:pPr>
        <w:pStyle w:val="a3"/>
        <w:numPr>
          <w:ilvl w:val="0"/>
          <w:numId w:val="1"/>
        </w:numPr>
        <w:tabs>
          <w:tab w:val="clear" w:pos="2160"/>
        </w:tabs>
        <w:spacing w:after="0" w:line="240" w:lineRule="auto"/>
        <w:ind w:left="0" w:firstLine="709"/>
        <w:contextualSpacing w:val="0"/>
        <w:jc w:val="both"/>
        <w:rPr>
          <w:rFonts w:ascii="Times New Roman" w:hAnsi="Times New Roman"/>
          <w:sz w:val="28"/>
          <w:szCs w:val="28"/>
          <w:lang w:val="uk-UA"/>
        </w:rPr>
      </w:pPr>
      <w:r w:rsidRPr="005D0B43">
        <w:rPr>
          <w:rFonts w:ascii="Times New Roman" w:hAnsi="Times New Roman"/>
          <w:sz w:val="28"/>
          <w:szCs w:val="28"/>
          <w:lang w:val="uk-UA"/>
        </w:rPr>
        <w:t>Правові наслідки працевлаштування колишнього працівника Національної поліції України на приватному підприємстві.</w:t>
      </w:r>
    </w:p>
    <w:p w:rsidR="007530D7" w:rsidRPr="005D0B43" w:rsidRDefault="007530D7" w:rsidP="005D0B43">
      <w:pPr>
        <w:pStyle w:val="a3"/>
        <w:numPr>
          <w:ilvl w:val="0"/>
          <w:numId w:val="1"/>
        </w:numPr>
        <w:tabs>
          <w:tab w:val="clear" w:pos="2160"/>
        </w:tabs>
        <w:spacing w:after="0" w:line="240" w:lineRule="auto"/>
        <w:ind w:left="0" w:firstLine="709"/>
        <w:contextualSpacing w:val="0"/>
        <w:jc w:val="both"/>
        <w:rPr>
          <w:rFonts w:ascii="Times New Roman" w:hAnsi="Times New Roman"/>
          <w:sz w:val="28"/>
          <w:szCs w:val="28"/>
          <w:lang w:val="uk-UA"/>
        </w:rPr>
      </w:pPr>
      <w:r w:rsidRPr="005D0B43">
        <w:rPr>
          <w:rFonts w:ascii="Times New Roman" w:hAnsi="Times New Roman"/>
          <w:sz w:val="28"/>
          <w:szCs w:val="28"/>
          <w:lang w:val="uk-UA"/>
        </w:rPr>
        <w:t xml:space="preserve">Порядок та правові підстави використання  конфіденційного співробітництва оперативними підрозділами. </w:t>
      </w:r>
    </w:p>
    <w:p w:rsidR="007530D7" w:rsidRPr="00221A91" w:rsidRDefault="007530D7" w:rsidP="005D0B43">
      <w:pPr>
        <w:pStyle w:val="a3"/>
        <w:numPr>
          <w:ilvl w:val="0"/>
          <w:numId w:val="1"/>
        </w:numPr>
        <w:tabs>
          <w:tab w:val="clear" w:pos="2160"/>
        </w:tabs>
        <w:spacing w:after="0" w:line="240" w:lineRule="auto"/>
        <w:ind w:left="0" w:firstLine="709"/>
        <w:contextualSpacing w:val="0"/>
        <w:jc w:val="both"/>
        <w:rPr>
          <w:rFonts w:ascii="Times New Roman" w:hAnsi="Times New Roman"/>
          <w:spacing w:val="-4"/>
          <w:sz w:val="28"/>
          <w:szCs w:val="28"/>
          <w:lang w:val="uk-UA"/>
        </w:rPr>
      </w:pPr>
      <w:r w:rsidRPr="00221A91">
        <w:rPr>
          <w:rFonts w:ascii="Times New Roman" w:hAnsi="Times New Roman"/>
          <w:spacing w:val="-4"/>
          <w:sz w:val="28"/>
          <w:szCs w:val="28"/>
          <w:lang w:val="uk-UA"/>
        </w:rPr>
        <w:lastRenderedPageBreak/>
        <w:t>Суб’єкти прийняття рішень про проведення оперативно-розшукових заходів, які не потребують дозволу слідчого судді або рішення прокурора.</w:t>
      </w:r>
    </w:p>
    <w:p w:rsidR="007530D7" w:rsidRPr="005D0B43" w:rsidRDefault="007530D7" w:rsidP="005D0B43">
      <w:pPr>
        <w:pStyle w:val="a3"/>
        <w:numPr>
          <w:ilvl w:val="0"/>
          <w:numId w:val="1"/>
        </w:numPr>
        <w:tabs>
          <w:tab w:val="clear" w:pos="2160"/>
        </w:tabs>
        <w:spacing w:after="0" w:line="240" w:lineRule="auto"/>
        <w:ind w:left="0" w:firstLine="709"/>
        <w:contextualSpacing w:val="0"/>
        <w:jc w:val="both"/>
        <w:rPr>
          <w:rFonts w:ascii="Times New Roman" w:hAnsi="Times New Roman"/>
          <w:sz w:val="28"/>
          <w:szCs w:val="28"/>
          <w:lang w:val="uk-UA"/>
        </w:rPr>
      </w:pPr>
      <w:r w:rsidRPr="005D0B43">
        <w:rPr>
          <w:rFonts w:ascii="Times New Roman" w:hAnsi="Times New Roman"/>
          <w:sz w:val="28"/>
          <w:szCs w:val="28"/>
          <w:lang w:val="uk-UA"/>
        </w:rPr>
        <w:t xml:space="preserve">Взаємодія працівників оперативних підрозділів з органами прокуратури під </w:t>
      </w:r>
      <w:r w:rsidR="008A16A3" w:rsidRPr="005D0B43">
        <w:rPr>
          <w:rFonts w:ascii="Times New Roman" w:hAnsi="Times New Roman"/>
          <w:sz w:val="28"/>
          <w:szCs w:val="28"/>
          <w:lang w:val="uk-UA"/>
        </w:rPr>
        <w:t xml:space="preserve">час </w:t>
      </w:r>
      <w:r w:rsidRPr="005D0B43">
        <w:rPr>
          <w:rFonts w:ascii="Times New Roman" w:hAnsi="Times New Roman"/>
          <w:sz w:val="28"/>
          <w:szCs w:val="28"/>
          <w:lang w:val="uk-UA"/>
        </w:rPr>
        <w:t>ведення оперативно-розшукових справ.</w:t>
      </w:r>
    </w:p>
    <w:p w:rsidR="007530D7" w:rsidRPr="005D0B43" w:rsidRDefault="008A16A3" w:rsidP="005D0B43">
      <w:pPr>
        <w:pStyle w:val="a3"/>
        <w:numPr>
          <w:ilvl w:val="0"/>
          <w:numId w:val="1"/>
        </w:numPr>
        <w:tabs>
          <w:tab w:val="clear" w:pos="2160"/>
        </w:tabs>
        <w:spacing w:after="0" w:line="240" w:lineRule="auto"/>
        <w:ind w:left="0" w:firstLine="709"/>
        <w:contextualSpacing w:val="0"/>
        <w:jc w:val="both"/>
        <w:rPr>
          <w:rFonts w:ascii="Times New Roman" w:hAnsi="Times New Roman"/>
          <w:sz w:val="28"/>
          <w:szCs w:val="28"/>
          <w:lang w:val="uk-UA"/>
        </w:rPr>
      </w:pPr>
      <w:r w:rsidRPr="005D0B43">
        <w:rPr>
          <w:rFonts w:ascii="Times New Roman" w:hAnsi="Times New Roman"/>
          <w:sz w:val="28"/>
          <w:szCs w:val="28"/>
          <w:lang w:val="uk-UA"/>
        </w:rPr>
        <w:t xml:space="preserve">Право громадян на одержання </w:t>
      </w:r>
      <w:r w:rsidR="007530D7" w:rsidRPr="005D0B43">
        <w:rPr>
          <w:rFonts w:ascii="Times New Roman" w:hAnsi="Times New Roman"/>
          <w:sz w:val="28"/>
          <w:szCs w:val="28"/>
          <w:lang w:val="uk-UA"/>
        </w:rPr>
        <w:t xml:space="preserve">від органів, на які покладено </w:t>
      </w:r>
      <w:r w:rsidRPr="005D0B43">
        <w:rPr>
          <w:rFonts w:ascii="Times New Roman" w:hAnsi="Times New Roman"/>
          <w:sz w:val="28"/>
          <w:szCs w:val="28"/>
          <w:lang w:val="uk-UA"/>
        </w:rPr>
        <w:t xml:space="preserve">повноваження із </w:t>
      </w:r>
      <w:r w:rsidR="007530D7" w:rsidRPr="005D0B43">
        <w:rPr>
          <w:rFonts w:ascii="Times New Roman" w:hAnsi="Times New Roman"/>
          <w:sz w:val="28"/>
          <w:szCs w:val="28"/>
          <w:lang w:val="uk-UA"/>
        </w:rPr>
        <w:t>здійснення оперативно-розшукової діяльності</w:t>
      </w:r>
      <w:r w:rsidRPr="005D0B43">
        <w:rPr>
          <w:rFonts w:ascii="Times New Roman" w:hAnsi="Times New Roman"/>
          <w:sz w:val="28"/>
          <w:szCs w:val="28"/>
          <w:lang w:val="uk-UA"/>
        </w:rPr>
        <w:t>, інформації</w:t>
      </w:r>
      <w:r w:rsidR="007530D7" w:rsidRPr="005D0B43">
        <w:rPr>
          <w:rFonts w:ascii="Times New Roman" w:hAnsi="Times New Roman"/>
          <w:sz w:val="28"/>
          <w:szCs w:val="28"/>
          <w:lang w:val="uk-UA"/>
        </w:rPr>
        <w:t xml:space="preserve"> щодо оперативно-розшукових заходів, які проводяться відносно них.</w:t>
      </w:r>
    </w:p>
    <w:p w:rsidR="007530D7" w:rsidRPr="00221A91" w:rsidRDefault="007530D7" w:rsidP="005D0B43">
      <w:pPr>
        <w:pStyle w:val="a3"/>
        <w:numPr>
          <w:ilvl w:val="0"/>
          <w:numId w:val="1"/>
        </w:numPr>
        <w:tabs>
          <w:tab w:val="clear" w:pos="2160"/>
        </w:tabs>
        <w:spacing w:after="0" w:line="240" w:lineRule="auto"/>
        <w:ind w:left="0" w:firstLine="709"/>
        <w:contextualSpacing w:val="0"/>
        <w:jc w:val="both"/>
        <w:rPr>
          <w:rFonts w:ascii="Times New Roman" w:hAnsi="Times New Roman"/>
          <w:spacing w:val="-4"/>
          <w:sz w:val="28"/>
          <w:szCs w:val="28"/>
          <w:lang w:val="uk-UA"/>
        </w:rPr>
      </w:pPr>
      <w:r w:rsidRPr="00221A91">
        <w:rPr>
          <w:rFonts w:ascii="Times New Roman" w:hAnsi="Times New Roman"/>
          <w:spacing w:val="-4"/>
          <w:sz w:val="28"/>
          <w:szCs w:val="28"/>
          <w:lang w:val="uk-UA"/>
        </w:rPr>
        <w:t xml:space="preserve">Суб’єкти контролю та нагляду за оперативно-розшуковою діяльністю. </w:t>
      </w:r>
    </w:p>
    <w:p w:rsidR="00CC4E0E" w:rsidRPr="005D0B43" w:rsidRDefault="00CC4E0E" w:rsidP="005D0B43">
      <w:pPr>
        <w:pStyle w:val="a3"/>
        <w:numPr>
          <w:ilvl w:val="0"/>
          <w:numId w:val="1"/>
        </w:numPr>
        <w:tabs>
          <w:tab w:val="clear" w:pos="2160"/>
        </w:tabs>
        <w:spacing w:after="0" w:line="240" w:lineRule="auto"/>
        <w:ind w:left="0" w:firstLine="709"/>
        <w:contextualSpacing w:val="0"/>
        <w:rPr>
          <w:rFonts w:ascii="Times New Roman" w:hAnsi="Times New Roman"/>
          <w:sz w:val="28"/>
          <w:szCs w:val="28"/>
          <w:lang w:val="uk-UA"/>
        </w:rPr>
      </w:pPr>
      <w:r w:rsidRPr="005D0B43">
        <w:rPr>
          <w:rFonts w:ascii="Times New Roman" w:hAnsi="Times New Roman"/>
          <w:sz w:val="28"/>
          <w:szCs w:val="28"/>
          <w:lang w:val="uk-UA"/>
        </w:rPr>
        <w:t>Поняття та види насильства в сім’ї.</w:t>
      </w:r>
    </w:p>
    <w:p w:rsidR="00CC4E0E" w:rsidRPr="005D0B43" w:rsidRDefault="00CC4E0E" w:rsidP="005D0B43">
      <w:pPr>
        <w:pStyle w:val="a3"/>
        <w:numPr>
          <w:ilvl w:val="0"/>
          <w:numId w:val="1"/>
        </w:numPr>
        <w:tabs>
          <w:tab w:val="clear" w:pos="2160"/>
        </w:tabs>
        <w:spacing w:after="0" w:line="240" w:lineRule="auto"/>
        <w:ind w:left="0" w:firstLine="709"/>
        <w:contextualSpacing w:val="0"/>
        <w:rPr>
          <w:rFonts w:ascii="Times New Roman" w:hAnsi="Times New Roman"/>
          <w:sz w:val="28"/>
          <w:szCs w:val="28"/>
          <w:lang w:val="uk-UA"/>
        </w:rPr>
      </w:pPr>
      <w:r w:rsidRPr="005D0B43">
        <w:rPr>
          <w:rFonts w:ascii="Times New Roman" w:hAnsi="Times New Roman"/>
          <w:sz w:val="28"/>
          <w:szCs w:val="28"/>
          <w:lang w:val="uk-UA"/>
        </w:rPr>
        <w:t>Причини та умови вчинення насильства в сім’ї щодо дитини.</w:t>
      </w:r>
    </w:p>
    <w:p w:rsidR="00CC4E0E" w:rsidRPr="005D0B43" w:rsidRDefault="00CC4E0E" w:rsidP="005D0B43">
      <w:pPr>
        <w:pStyle w:val="a3"/>
        <w:numPr>
          <w:ilvl w:val="0"/>
          <w:numId w:val="1"/>
        </w:numPr>
        <w:tabs>
          <w:tab w:val="clear" w:pos="2160"/>
        </w:tabs>
        <w:spacing w:after="0" w:line="240" w:lineRule="auto"/>
        <w:ind w:left="0" w:firstLine="709"/>
        <w:contextualSpacing w:val="0"/>
        <w:rPr>
          <w:rFonts w:ascii="Times New Roman" w:hAnsi="Times New Roman"/>
          <w:sz w:val="28"/>
          <w:szCs w:val="28"/>
          <w:lang w:val="uk-UA"/>
        </w:rPr>
      </w:pPr>
      <w:r w:rsidRPr="005D0B43">
        <w:rPr>
          <w:rFonts w:ascii="Times New Roman" w:hAnsi="Times New Roman"/>
          <w:sz w:val="28"/>
          <w:szCs w:val="28"/>
          <w:lang w:val="uk-UA"/>
        </w:rPr>
        <w:t>Ознаки економічного насильства в сім’ї стосовно дитини.</w:t>
      </w:r>
    </w:p>
    <w:p w:rsidR="00CC4E0E" w:rsidRPr="005D0B43" w:rsidRDefault="00CC4E0E" w:rsidP="005D0B43">
      <w:pPr>
        <w:pStyle w:val="a3"/>
        <w:numPr>
          <w:ilvl w:val="0"/>
          <w:numId w:val="1"/>
        </w:numPr>
        <w:tabs>
          <w:tab w:val="clear" w:pos="2160"/>
        </w:tabs>
        <w:spacing w:after="0" w:line="240" w:lineRule="auto"/>
        <w:ind w:left="0" w:firstLine="709"/>
        <w:contextualSpacing w:val="0"/>
        <w:rPr>
          <w:rFonts w:ascii="Times New Roman" w:hAnsi="Times New Roman"/>
          <w:sz w:val="28"/>
          <w:szCs w:val="28"/>
          <w:lang w:val="uk-UA"/>
        </w:rPr>
      </w:pPr>
      <w:r w:rsidRPr="005D0B43">
        <w:rPr>
          <w:rFonts w:ascii="Times New Roman" w:hAnsi="Times New Roman"/>
          <w:sz w:val="28"/>
          <w:szCs w:val="28"/>
          <w:lang w:val="uk-UA"/>
        </w:rPr>
        <w:t>Державні органи та соціальні установи, як суб’єкти протидії насильству в сім’ї. Організаційно правова основа їх взаємодії.</w:t>
      </w:r>
    </w:p>
    <w:p w:rsidR="00CC4E0E" w:rsidRPr="005D0B43" w:rsidRDefault="00CC4E0E" w:rsidP="005D0B43">
      <w:pPr>
        <w:pStyle w:val="a3"/>
        <w:numPr>
          <w:ilvl w:val="0"/>
          <w:numId w:val="1"/>
        </w:numPr>
        <w:tabs>
          <w:tab w:val="clear" w:pos="2160"/>
        </w:tabs>
        <w:spacing w:after="0" w:line="240" w:lineRule="auto"/>
        <w:ind w:left="0" w:firstLine="709"/>
        <w:contextualSpacing w:val="0"/>
        <w:rPr>
          <w:rFonts w:ascii="Times New Roman" w:hAnsi="Times New Roman"/>
          <w:sz w:val="28"/>
          <w:szCs w:val="28"/>
          <w:lang w:val="uk-UA"/>
        </w:rPr>
      </w:pPr>
      <w:r w:rsidRPr="005D0B43">
        <w:rPr>
          <w:rFonts w:ascii="Times New Roman" w:hAnsi="Times New Roman"/>
          <w:sz w:val="28"/>
          <w:szCs w:val="28"/>
          <w:lang w:val="uk-UA"/>
        </w:rPr>
        <w:t>Досвід зарубіжних країн у подоланні насильства в сім’ї.</w:t>
      </w:r>
    </w:p>
    <w:p w:rsidR="00CC4E0E" w:rsidRPr="005D0B43" w:rsidRDefault="00CC4E0E" w:rsidP="005D0B43">
      <w:pPr>
        <w:pStyle w:val="a3"/>
        <w:numPr>
          <w:ilvl w:val="0"/>
          <w:numId w:val="1"/>
        </w:numPr>
        <w:tabs>
          <w:tab w:val="clear" w:pos="2160"/>
        </w:tabs>
        <w:spacing w:after="0" w:line="240" w:lineRule="auto"/>
        <w:ind w:left="0" w:firstLine="709"/>
        <w:contextualSpacing w:val="0"/>
        <w:rPr>
          <w:rFonts w:ascii="Times New Roman" w:eastAsia="Times New Roman" w:hAnsi="Times New Roman"/>
          <w:sz w:val="28"/>
          <w:szCs w:val="28"/>
          <w:lang w:val="uk-UA" w:eastAsia="ru-RU"/>
        </w:rPr>
      </w:pPr>
      <w:r w:rsidRPr="005D0B43">
        <w:rPr>
          <w:rFonts w:ascii="Times New Roman" w:eastAsia="Times New Roman" w:hAnsi="Times New Roman"/>
          <w:sz w:val="28"/>
          <w:szCs w:val="28"/>
          <w:lang w:val="uk-UA" w:eastAsia="ru-RU"/>
        </w:rPr>
        <w:t>Етичний кодекс поліцейського.</w:t>
      </w:r>
    </w:p>
    <w:p w:rsidR="00CC4E0E" w:rsidRPr="005D0B43" w:rsidRDefault="00CC4E0E" w:rsidP="005D0B43">
      <w:pPr>
        <w:pStyle w:val="a3"/>
        <w:numPr>
          <w:ilvl w:val="0"/>
          <w:numId w:val="1"/>
        </w:numPr>
        <w:tabs>
          <w:tab w:val="clear" w:pos="2160"/>
        </w:tabs>
        <w:spacing w:after="0" w:line="240" w:lineRule="auto"/>
        <w:ind w:left="0" w:firstLine="709"/>
        <w:contextualSpacing w:val="0"/>
        <w:jc w:val="both"/>
        <w:rPr>
          <w:rFonts w:ascii="Times New Roman" w:eastAsia="Times New Roman" w:hAnsi="Times New Roman"/>
          <w:iCs/>
          <w:sz w:val="28"/>
          <w:szCs w:val="28"/>
          <w:lang w:val="uk-UA" w:eastAsia="ru-RU"/>
        </w:rPr>
      </w:pPr>
      <w:r w:rsidRPr="005D0B43">
        <w:rPr>
          <w:rFonts w:ascii="Times New Roman" w:eastAsia="Times New Roman" w:hAnsi="Times New Roman"/>
          <w:iCs/>
          <w:sz w:val="28"/>
          <w:szCs w:val="28"/>
          <w:lang w:val="uk-UA" w:eastAsia="ru-RU"/>
        </w:rPr>
        <w:t>Співвідношення принципів та цінностей професійної етики поліції і загальнолюдської моралі.</w:t>
      </w:r>
    </w:p>
    <w:p w:rsidR="00CC4E0E" w:rsidRPr="005D0B43" w:rsidRDefault="00CC4E0E" w:rsidP="005D0B43">
      <w:pPr>
        <w:pStyle w:val="a3"/>
        <w:numPr>
          <w:ilvl w:val="0"/>
          <w:numId w:val="1"/>
        </w:numPr>
        <w:tabs>
          <w:tab w:val="clear" w:pos="2160"/>
        </w:tabs>
        <w:spacing w:after="0" w:line="240" w:lineRule="auto"/>
        <w:ind w:left="0" w:firstLine="709"/>
        <w:contextualSpacing w:val="0"/>
        <w:jc w:val="both"/>
        <w:rPr>
          <w:rFonts w:ascii="Times New Roman" w:eastAsia="Times New Roman" w:hAnsi="Times New Roman"/>
          <w:sz w:val="28"/>
          <w:szCs w:val="28"/>
          <w:lang w:val="uk-UA" w:eastAsia="ru-RU"/>
        </w:rPr>
      </w:pPr>
      <w:r w:rsidRPr="005D0B43">
        <w:rPr>
          <w:rFonts w:ascii="Times New Roman" w:eastAsia="Times New Roman" w:hAnsi="Times New Roman"/>
          <w:sz w:val="28"/>
          <w:szCs w:val="28"/>
          <w:lang w:val="uk-UA" w:eastAsia="ru-RU"/>
        </w:rPr>
        <w:t>Зміст принципу прозорості і підзвітності (Наказ МВС від 28.04.2016 № 326).</w:t>
      </w:r>
    </w:p>
    <w:p w:rsidR="00CC4E0E" w:rsidRPr="005D0B43" w:rsidRDefault="00CC4E0E" w:rsidP="005D0B43">
      <w:pPr>
        <w:pStyle w:val="a3"/>
        <w:numPr>
          <w:ilvl w:val="0"/>
          <w:numId w:val="1"/>
        </w:numPr>
        <w:tabs>
          <w:tab w:val="clear" w:pos="2160"/>
        </w:tabs>
        <w:spacing w:after="0" w:line="240" w:lineRule="auto"/>
        <w:ind w:left="0" w:firstLine="709"/>
        <w:contextualSpacing w:val="0"/>
        <w:rPr>
          <w:rFonts w:ascii="Times New Roman" w:eastAsia="Times New Roman" w:hAnsi="Times New Roman"/>
          <w:iCs/>
          <w:sz w:val="28"/>
          <w:szCs w:val="28"/>
          <w:lang w:val="uk-UA" w:eastAsia="ru-RU"/>
        </w:rPr>
      </w:pPr>
      <w:r w:rsidRPr="005D0B43">
        <w:rPr>
          <w:rFonts w:ascii="Times New Roman" w:eastAsia="Times New Roman" w:hAnsi="Times New Roman"/>
          <w:iCs/>
          <w:sz w:val="28"/>
          <w:szCs w:val="28"/>
          <w:lang w:val="uk-UA" w:eastAsia="ru-RU"/>
        </w:rPr>
        <w:t>Основні риси гуманізму як моральної позиції людини.</w:t>
      </w:r>
    </w:p>
    <w:p w:rsidR="00CC4E0E" w:rsidRPr="005D0B43" w:rsidRDefault="00CC4E0E" w:rsidP="005D0B43">
      <w:pPr>
        <w:pStyle w:val="a3"/>
        <w:numPr>
          <w:ilvl w:val="0"/>
          <w:numId w:val="1"/>
        </w:numPr>
        <w:tabs>
          <w:tab w:val="clear" w:pos="2160"/>
        </w:tabs>
        <w:spacing w:after="0" w:line="240" w:lineRule="auto"/>
        <w:ind w:left="0" w:firstLine="709"/>
        <w:contextualSpacing w:val="0"/>
        <w:jc w:val="both"/>
        <w:rPr>
          <w:rFonts w:ascii="Times New Roman" w:eastAsia="Times New Roman" w:hAnsi="Times New Roman"/>
          <w:sz w:val="28"/>
          <w:szCs w:val="28"/>
          <w:lang w:val="uk-UA" w:eastAsia="ru-RU"/>
        </w:rPr>
      </w:pPr>
      <w:r w:rsidRPr="005D0B43">
        <w:rPr>
          <w:rFonts w:ascii="Times New Roman" w:eastAsia="Times New Roman" w:hAnsi="Times New Roman"/>
          <w:sz w:val="28"/>
          <w:szCs w:val="28"/>
          <w:lang w:val="uk-UA" w:eastAsia="ru-RU"/>
        </w:rPr>
        <w:t xml:space="preserve">Відповідальність працівника </w:t>
      </w:r>
      <w:r w:rsidRPr="005D0B43">
        <w:rPr>
          <w:rFonts w:ascii="Times New Roman" w:eastAsia="Times New Roman" w:hAnsi="Times New Roman"/>
          <w:bCs/>
          <w:iCs/>
          <w:sz w:val="28"/>
          <w:szCs w:val="28"/>
          <w:lang w:val="uk-UA" w:eastAsia="ru-RU"/>
        </w:rPr>
        <w:t xml:space="preserve">підрозділу національної поліції </w:t>
      </w:r>
      <w:r w:rsidRPr="005D0B43">
        <w:rPr>
          <w:rFonts w:ascii="Times New Roman" w:eastAsia="Times New Roman" w:hAnsi="Times New Roman"/>
          <w:sz w:val="28"/>
          <w:szCs w:val="28"/>
          <w:lang w:val="uk-UA" w:eastAsia="ru-RU"/>
        </w:rPr>
        <w:t>за порушення професійно-етичних принципів і норм поведінки.</w:t>
      </w:r>
    </w:p>
    <w:p w:rsidR="00CC4E0E" w:rsidRPr="005D0B43" w:rsidRDefault="00CC4E0E" w:rsidP="005D0B43">
      <w:pPr>
        <w:pStyle w:val="a3"/>
        <w:numPr>
          <w:ilvl w:val="0"/>
          <w:numId w:val="1"/>
        </w:numPr>
        <w:tabs>
          <w:tab w:val="clear" w:pos="2160"/>
          <w:tab w:val="left" w:pos="0"/>
        </w:tabs>
        <w:spacing w:after="0" w:line="240" w:lineRule="auto"/>
        <w:ind w:left="0" w:firstLine="709"/>
        <w:contextualSpacing w:val="0"/>
        <w:jc w:val="both"/>
        <w:rPr>
          <w:rFonts w:ascii="Times New Roman" w:eastAsia="Times New Roman" w:hAnsi="Times New Roman"/>
          <w:sz w:val="28"/>
          <w:szCs w:val="28"/>
          <w:lang w:val="uk-UA" w:eastAsia="ru-RU"/>
        </w:rPr>
      </w:pPr>
      <w:r w:rsidRPr="005D0B43">
        <w:rPr>
          <w:rFonts w:ascii="Times New Roman" w:eastAsia="Times New Roman" w:hAnsi="Times New Roman"/>
          <w:bCs/>
          <w:sz w:val="28"/>
          <w:szCs w:val="28"/>
          <w:lang w:val="uk-UA" w:eastAsia="ru-RU"/>
        </w:rPr>
        <w:t xml:space="preserve">Особливості спілкування в діяльності </w:t>
      </w:r>
      <w:r w:rsidRPr="005D0B43">
        <w:rPr>
          <w:rFonts w:ascii="Times New Roman" w:eastAsia="Times New Roman" w:hAnsi="Times New Roman"/>
          <w:sz w:val="28"/>
          <w:szCs w:val="28"/>
          <w:lang w:val="uk-UA" w:eastAsia="ru-RU"/>
        </w:rPr>
        <w:t>поліцейських</w:t>
      </w:r>
      <w:r w:rsidRPr="005D0B43">
        <w:rPr>
          <w:rFonts w:ascii="Times New Roman" w:eastAsia="Times New Roman" w:hAnsi="Times New Roman"/>
          <w:bCs/>
          <w:sz w:val="28"/>
          <w:szCs w:val="28"/>
          <w:lang w:val="uk-UA" w:eastAsia="ru-RU"/>
        </w:rPr>
        <w:t>.</w:t>
      </w:r>
    </w:p>
    <w:p w:rsidR="00CC4E0E" w:rsidRPr="005D0B43" w:rsidRDefault="00CC4E0E" w:rsidP="005D0B43">
      <w:pPr>
        <w:pStyle w:val="a3"/>
        <w:numPr>
          <w:ilvl w:val="0"/>
          <w:numId w:val="1"/>
        </w:numPr>
        <w:tabs>
          <w:tab w:val="clear" w:pos="2160"/>
          <w:tab w:val="left" w:pos="0"/>
        </w:tabs>
        <w:spacing w:after="0" w:line="240" w:lineRule="auto"/>
        <w:ind w:left="0" w:firstLine="709"/>
        <w:contextualSpacing w:val="0"/>
        <w:jc w:val="both"/>
        <w:rPr>
          <w:rFonts w:ascii="Times New Roman" w:eastAsia="Times New Roman" w:hAnsi="Times New Roman"/>
          <w:sz w:val="28"/>
          <w:szCs w:val="28"/>
          <w:lang w:val="uk-UA" w:eastAsia="ru-RU"/>
        </w:rPr>
      </w:pPr>
      <w:r w:rsidRPr="005D0B43">
        <w:rPr>
          <w:rFonts w:ascii="Times New Roman" w:eastAsia="Times New Roman" w:hAnsi="Times New Roman"/>
          <w:bCs/>
          <w:sz w:val="28"/>
          <w:szCs w:val="28"/>
          <w:lang w:val="uk-UA" w:eastAsia="ru-RU"/>
        </w:rPr>
        <w:t>Діалог: поняття, етапи.</w:t>
      </w:r>
    </w:p>
    <w:p w:rsidR="00CC4E0E" w:rsidRPr="005D0B43" w:rsidRDefault="00CC4E0E" w:rsidP="005D0B43">
      <w:pPr>
        <w:pStyle w:val="a3"/>
        <w:numPr>
          <w:ilvl w:val="0"/>
          <w:numId w:val="1"/>
        </w:numPr>
        <w:tabs>
          <w:tab w:val="clear" w:pos="2160"/>
          <w:tab w:val="left" w:pos="0"/>
        </w:tabs>
        <w:spacing w:after="0" w:line="240" w:lineRule="auto"/>
        <w:ind w:left="0" w:firstLine="709"/>
        <w:contextualSpacing w:val="0"/>
        <w:jc w:val="both"/>
        <w:rPr>
          <w:rFonts w:ascii="Times New Roman" w:eastAsia="Times New Roman" w:hAnsi="Times New Roman"/>
          <w:sz w:val="28"/>
          <w:szCs w:val="28"/>
          <w:lang w:val="uk-UA" w:eastAsia="ru-RU"/>
        </w:rPr>
      </w:pPr>
      <w:r w:rsidRPr="005D0B43">
        <w:rPr>
          <w:rFonts w:ascii="Times New Roman" w:eastAsia="Times New Roman" w:hAnsi="Times New Roman"/>
          <w:bCs/>
          <w:sz w:val="28"/>
          <w:szCs w:val="28"/>
          <w:lang w:val="uk-UA" w:eastAsia="ru-RU"/>
        </w:rPr>
        <w:t>Характеристика типів слухання.</w:t>
      </w:r>
    </w:p>
    <w:p w:rsidR="00CC4E0E" w:rsidRPr="005D0B43" w:rsidRDefault="00CC4E0E" w:rsidP="005D0B43">
      <w:pPr>
        <w:pStyle w:val="a3"/>
        <w:numPr>
          <w:ilvl w:val="0"/>
          <w:numId w:val="1"/>
        </w:numPr>
        <w:tabs>
          <w:tab w:val="clear" w:pos="2160"/>
          <w:tab w:val="left" w:pos="0"/>
        </w:tabs>
        <w:spacing w:after="0" w:line="240" w:lineRule="auto"/>
        <w:ind w:left="0" w:firstLine="709"/>
        <w:contextualSpacing w:val="0"/>
        <w:jc w:val="both"/>
        <w:rPr>
          <w:rFonts w:ascii="Times New Roman" w:eastAsia="Times New Roman" w:hAnsi="Times New Roman"/>
          <w:sz w:val="28"/>
          <w:szCs w:val="28"/>
          <w:lang w:val="uk-UA" w:eastAsia="ru-RU"/>
        </w:rPr>
      </w:pPr>
      <w:r w:rsidRPr="005D0B43">
        <w:rPr>
          <w:rFonts w:ascii="Times New Roman" w:eastAsia="Times New Roman" w:hAnsi="Times New Roman"/>
          <w:sz w:val="28"/>
          <w:szCs w:val="28"/>
          <w:lang w:val="uk-UA" w:eastAsia="ru-RU"/>
        </w:rPr>
        <w:t>Протидія маніпуляції.</w:t>
      </w:r>
    </w:p>
    <w:p w:rsidR="00CC4E0E" w:rsidRPr="005D0B43" w:rsidRDefault="00CC4E0E" w:rsidP="005D0B43">
      <w:pPr>
        <w:pStyle w:val="a3"/>
        <w:numPr>
          <w:ilvl w:val="0"/>
          <w:numId w:val="1"/>
        </w:numPr>
        <w:tabs>
          <w:tab w:val="clear" w:pos="2160"/>
          <w:tab w:val="left" w:pos="0"/>
        </w:tabs>
        <w:spacing w:after="0" w:line="240" w:lineRule="auto"/>
        <w:ind w:left="0" w:firstLine="709"/>
        <w:contextualSpacing w:val="0"/>
        <w:jc w:val="both"/>
        <w:rPr>
          <w:rFonts w:ascii="Times New Roman" w:eastAsia="Times New Roman" w:hAnsi="Times New Roman"/>
          <w:sz w:val="28"/>
          <w:szCs w:val="28"/>
          <w:lang w:val="uk-UA" w:eastAsia="ru-RU"/>
        </w:rPr>
      </w:pPr>
      <w:r w:rsidRPr="005D0B43">
        <w:rPr>
          <w:rFonts w:ascii="Times New Roman" w:eastAsia="Times New Roman" w:hAnsi="Times New Roman"/>
          <w:sz w:val="28"/>
          <w:szCs w:val="28"/>
          <w:lang w:val="uk-UA" w:eastAsia="ru-RU"/>
        </w:rPr>
        <w:t>Алгоритм вирішення конфлікту.</w:t>
      </w:r>
    </w:p>
    <w:p w:rsidR="00CC4E0E" w:rsidRPr="005D0B43" w:rsidRDefault="00CC4E0E" w:rsidP="005D0B43">
      <w:pPr>
        <w:pStyle w:val="a3"/>
        <w:numPr>
          <w:ilvl w:val="0"/>
          <w:numId w:val="1"/>
        </w:numPr>
        <w:tabs>
          <w:tab w:val="clear" w:pos="2160"/>
          <w:tab w:val="left" w:pos="0"/>
        </w:tabs>
        <w:spacing w:after="0" w:line="240" w:lineRule="auto"/>
        <w:ind w:left="0" w:firstLine="709"/>
        <w:contextualSpacing w:val="0"/>
        <w:jc w:val="both"/>
        <w:rPr>
          <w:rFonts w:ascii="Times New Roman" w:eastAsia="Times New Roman" w:hAnsi="Times New Roman"/>
          <w:bCs/>
          <w:sz w:val="28"/>
          <w:szCs w:val="28"/>
          <w:lang w:val="uk-UA" w:eastAsia="ru-RU"/>
        </w:rPr>
      </w:pPr>
      <w:r w:rsidRPr="005D0B43">
        <w:rPr>
          <w:rFonts w:ascii="Times New Roman" w:eastAsia="Times New Roman" w:hAnsi="Times New Roman"/>
          <w:bCs/>
          <w:sz w:val="28"/>
          <w:szCs w:val="28"/>
          <w:lang w:val="uk-UA" w:eastAsia="ru-RU"/>
        </w:rPr>
        <w:t>Ознаки прихованого конфлікту.</w:t>
      </w:r>
    </w:p>
    <w:p w:rsidR="00CC4E0E" w:rsidRPr="005D0B43" w:rsidRDefault="00CC4E0E" w:rsidP="005D0B43">
      <w:pPr>
        <w:pStyle w:val="a3"/>
        <w:numPr>
          <w:ilvl w:val="0"/>
          <w:numId w:val="1"/>
        </w:numPr>
        <w:tabs>
          <w:tab w:val="clear" w:pos="2160"/>
          <w:tab w:val="left" w:pos="0"/>
        </w:tabs>
        <w:spacing w:after="0" w:line="240" w:lineRule="auto"/>
        <w:ind w:left="0" w:firstLine="709"/>
        <w:contextualSpacing w:val="0"/>
        <w:jc w:val="both"/>
        <w:rPr>
          <w:rFonts w:ascii="Times New Roman" w:eastAsia="Times New Roman" w:hAnsi="Times New Roman"/>
          <w:bCs/>
          <w:sz w:val="28"/>
          <w:szCs w:val="28"/>
          <w:lang w:val="uk-UA" w:eastAsia="ru-RU"/>
        </w:rPr>
      </w:pPr>
      <w:r w:rsidRPr="005D0B43">
        <w:rPr>
          <w:rFonts w:ascii="Times New Roman" w:eastAsia="Times New Roman" w:hAnsi="Times New Roman"/>
          <w:bCs/>
          <w:sz w:val="28"/>
          <w:szCs w:val="28"/>
          <w:lang w:val="uk-UA" w:eastAsia="ru-RU"/>
        </w:rPr>
        <w:t>Стратегії поведінки у конфлікті.</w:t>
      </w:r>
    </w:p>
    <w:p w:rsidR="00CC4E0E" w:rsidRPr="005D0B43" w:rsidRDefault="00CC4E0E" w:rsidP="005D0B43">
      <w:pPr>
        <w:pStyle w:val="a3"/>
        <w:numPr>
          <w:ilvl w:val="0"/>
          <w:numId w:val="1"/>
        </w:numPr>
        <w:tabs>
          <w:tab w:val="clear" w:pos="2160"/>
        </w:tabs>
        <w:spacing w:after="0" w:line="240" w:lineRule="auto"/>
        <w:ind w:left="0" w:firstLine="709"/>
        <w:contextualSpacing w:val="0"/>
        <w:jc w:val="both"/>
        <w:rPr>
          <w:rFonts w:ascii="Times New Roman" w:hAnsi="Times New Roman"/>
          <w:bCs/>
          <w:sz w:val="28"/>
          <w:szCs w:val="28"/>
          <w:lang w:val="uk-UA" w:eastAsia="x-none"/>
        </w:rPr>
      </w:pPr>
      <w:r w:rsidRPr="005D0B43">
        <w:rPr>
          <w:rFonts w:ascii="Times New Roman" w:hAnsi="Times New Roman"/>
          <w:bCs/>
          <w:sz w:val="28"/>
          <w:szCs w:val="28"/>
          <w:lang w:val="uk-UA" w:eastAsia="x-none"/>
        </w:rPr>
        <w:t>Поняття профайлінгу.</w:t>
      </w:r>
    </w:p>
    <w:p w:rsidR="00CC4E0E" w:rsidRPr="005D0B43" w:rsidRDefault="00CC4E0E" w:rsidP="005D0B43">
      <w:pPr>
        <w:pStyle w:val="a3"/>
        <w:numPr>
          <w:ilvl w:val="0"/>
          <w:numId w:val="1"/>
        </w:numPr>
        <w:tabs>
          <w:tab w:val="clear" w:pos="2160"/>
        </w:tabs>
        <w:spacing w:after="0" w:line="240" w:lineRule="auto"/>
        <w:ind w:left="0" w:firstLine="709"/>
        <w:contextualSpacing w:val="0"/>
        <w:jc w:val="both"/>
        <w:rPr>
          <w:rFonts w:ascii="Times New Roman" w:hAnsi="Times New Roman"/>
          <w:bCs/>
          <w:sz w:val="28"/>
          <w:szCs w:val="28"/>
          <w:lang w:val="uk-UA" w:eastAsia="x-none"/>
        </w:rPr>
      </w:pPr>
      <w:r w:rsidRPr="005D0B43">
        <w:rPr>
          <w:rFonts w:ascii="Times New Roman" w:hAnsi="Times New Roman"/>
          <w:bCs/>
          <w:sz w:val="28"/>
          <w:szCs w:val="28"/>
          <w:lang w:val="uk-UA" w:eastAsia="x-none"/>
        </w:rPr>
        <w:t>Характеристика ґендерно-чутливого підходу на робочому місці.</w:t>
      </w:r>
    </w:p>
    <w:p w:rsidR="00CC4E0E" w:rsidRPr="005D0B43" w:rsidRDefault="00CC4E0E" w:rsidP="005D0B43">
      <w:pPr>
        <w:pStyle w:val="a3"/>
        <w:numPr>
          <w:ilvl w:val="0"/>
          <w:numId w:val="1"/>
        </w:numPr>
        <w:tabs>
          <w:tab w:val="clear" w:pos="2160"/>
        </w:tabs>
        <w:spacing w:after="0" w:line="240" w:lineRule="auto"/>
        <w:ind w:left="0" w:firstLine="709"/>
        <w:contextualSpacing w:val="0"/>
        <w:rPr>
          <w:rFonts w:ascii="Times New Roman" w:eastAsia="Times New Roman" w:hAnsi="Times New Roman"/>
          <w:bCs/>
          <w:iCs/>
          <w:sz w:val="28"/>
          <w:szCs w:val="28"/>
          <w:lang w:val="uk-UA" w:eastAsia="ru-RU"/>
        </w:rPr>
      </w:pPr>
      <w:r w:rsidRPr="005D0B43">
        <w:rPr>
          <w:rFonts w:ascii="Times New Roman" w:eastAsia="Times New Roman" w:hAnsi="Times New Roman"/>
          <w:bCs/>
          <w:iCs/>
          <w:sz w:val="28"/>
          <w:szCs w:val="28"/>
          <w:lang w:val="uk-UA" w:eastAsia="ru-RU"/>
        </w:rPr>
        <w:t>Стрес. Види стресу.</w:t>
      </w:r>
    </w:p>
    <w:p w:rsidR="00CC4E0E" w:rsidRPr="005D0B43" w:rsidRDefault="00CC4E0E" w:rsidP="005D0B43">
      <w:pPr>
        <w:pStyle w:val="a3"/>
        <w:numPr>
          <w:ilvl w:val="0"/>
          <w:numId w:val="1"/>
        </w:numPr>
        <w:tabs>
          <w:tab w:val="clear" w:pos="2160"/>
        </w:tabs>
        <w:spacing w:after="0" w:line="240" w:lineRule="auto"/>
        <w:ind w:left="0" w:firstLine="709"/>
        <w:contextualSpacing w:val="0"/>
        <w:rPr>
          <w:rFonts w:ascii="Times New Roman" w:eastAsia="Times New Roman" w:hAnsi="Times New Roman"/>
          <w:bCs/>
          <w:iCs/>
          <w:sz w:val="28"/>
          <w:szCs w:val="28"/>
          <w:lang w:val="uk-UA" w:eastAsia="ru-RU"/>
        </w:rPr>
      </w:pPr>
      <w:r w:rsidRPr="005D0B43">
        <w:rPr>
          <w:rFonts w:ascii="Times New Roman" w:eastAsia="Times New Roman" w:hAnsi="Times New Roman"/>
          <w:bCs/>
          <w:iCs/>
          <w:sz w:val="28"/>
          <w:szCs w:val="28"/>
          <w:lang w:val="uk-UA" w:eastAsia="ru-RU"/>
        </w:rPr>
        <w:t>Адаптація до стресу.</w:t>
      </w:r>
    </w:p>
    <w:p w:rsidR="00CC4E0E" w:rsidRPr="005D0B43" w:rsidRDefault="00CC4E0E" w:rsidP="005D0B43">
      <w:pPr>
        <w:pStyle w:val="a3"/>
        <w:numPr>
          <w:ilvl w:val="0"/>
          <w:numId w:val="1"/>
        </w:numPr>
        <w:tabs>
          <w:tab w:val="clear" w:pos="2160"/>
        </w:tabs>
        <w:spacing w:after="0" w:line="240" w:lineRule="auto"/>
        <w:ind w:left="0" w:firstLine="709"/>
        <w:contextualSpacing w:val="0"/>
        <w:jc w:val="both"/>
        <w:rPr>
          <w:rFonts w:ascii="Times New Roman" w:eastAsia="Times New Roman" w:hAnsi="Times New Roman"/>
          <w:bCs/>
          <w:iCs/>
          <w:sz w:val="28"/>
          <w:szCs w:val="28"/>
          <w:lang w:val="uk-UA" w:eastAsia="ru-RU"/>
        </w:rPr>
      </w:pPr>
      <w:r w:rsidRPr="005D0B43">
        <w:rPr>
          <w:rFonts w:ascii="Times New Roman" w:eastAsia="Times New Roman" w:hAnsi="Times New Roman"/>
          <w:bCs/>
          <w:iCs/>
          <w:sz w:val="28"/>
          <w:szCs w:val="28"/>
          <w:lang w:val="uk-UA" w:eastAsia="ru-RU"/>
        </w:rPr>
        <w:t>Рефреймінг.</w:t>
      </w:r>
    </w:p>
    <w:p w:rsidR="00CC4E0E" w:rsidRPr="005D0B43" w:rsidRDefault="00CC4E0E" w:rsidP="005D0B43">
      <w:pPr>
        <w:pStyle w:val="a3"/>
        <w:numPr>
          <w:ilvl w:val="0"/>
          <w:numId w:val="1"/>
        </w:numPr>
        <w:tabs>
          <w:tab w:val="clear" w:pos="2160"/>
        </w:tabs>
        <w:spacing w:after="0" w:line="240" w:lineRule="auto"/>
        <w:ind w:left="0" w:firstLine="709"/>
        <w:contextualSpacing w:val="0"/>
        <w:jc w:val="both"/>
        <w:rPr>
          <w:rFonts w:ascii="Times New Roman" w:eastAsia="Times New Roman" w:hAnsi="Times New Roman"/>
          <w:bCs/>
          <w:iCs/>
          <w:sz w:val="28"/>
          <w:szCs w:val="28"/>
          <w:lang w:val="uk-UA" w:eastAsia="ru-RU"/>
        </w:rPr>
      </w:pPr>
      <w:r w:rsidRPr="005D0B43">
        <w:rPr>
          <w:rFonts w:ascii="Times New Roman" w:eastAsia="Times New Roman" w:hAnsi="Times New Roman"/>
          <w:bCs/>
          <w:iCs/>
          <w:sz w:val="28"/>
          <w:szCs w:val="28"/>
          <w:lang w:val="uk-UA" w:eastAsia="ru-RU"/>
        </w:rPr>
        <w:t>Термінова психологічна допомога у випадках апатії.</w:t>
      </w:r>
    </w:p>
    <w:p w:rsidR="00CC4E0E" w:rsidRPr="005D0B43" w:rsidRDefault="00CC4E0E" w:rsidP="005D0B43">
      <w:pPr>
        <w:pStyle w:val="a3"/>
        <w:numPr>
          <w:ilvl w:val="0"/>
          <w:numId w:val="1"/>
        </w:numPr>
        <w:tabs>
          <w:tab w:val="clear" w:pos="2160"/>
        </w:tabs>
        <w:spacing w:after="0" w:line="240" w:lineRule="auto"/>
        <w:ind w:left="0" w:firstLine="709"/>
        <w:contextualSpacing w:val="0"/>
        <w:jc w:val="both"/>
        <w:rPr>
          <w:rFonts w:ascii="Times New Roman" w:eastAsia="Times New Roman" w:hAnsi="Times New Roman"/>
          <w:bCs/>
          <w:iCs/>
          <w:sz w:val="28"/>
          <w:szCs w:val="28"/>
          <w:lang w:val="uk-UA" w:eastAsia="ru-RU"/>
        </w:rPr>
      </w:pPr>
      <w:r w:rsidRPr="005D0B43">
        <w:rPr>
          <w:rFonts w:ascii="Times New Roman" w:eastAsia="Times New Roman" w:hAnsi="Times New Roman"/>
          <w:bCs/>
          <w:iCs/>
          <w:sz w:val="28"/>
          <w:szCs w:val="28"/>
          <w:lang w:val="uk-UA" w:eastAsia="ru-RU"/>
        </w:rPr>
        <w:t>Термінова психологічна допомога у випадках страху.</w:t>
      </w:r>
    </w:p>
    <w:p w:rsidR="00CC4E0E" w:rsidRPr="005D0B43" w:rsidRDefault="00CC4E0E" w:rsidP="005D0B43">
      <w:pPr>
        <w:pStyle w:val="a3"/>
        <w:numPr>
          <w:ilvl w:val="0"/>
          <w:numId w:val="1"/>
        </w:numPr>
        <w:tabs>
          <w:tab w:val="clear" w:pos="2160"/>
        </w:tabs>
        <w:spacing w:after="0" w:line="240" w:lineRule="auto"/>
        <w:ind w:left="0" w:firstLine="709"/>
        <w:contextualSpacing w:val="0"/>
        <w:jc w:val="both"/>
        <w:rPr>
          <w:rFonts w:ascii="Times New Roman" w:eastAsia="Times New Roman" w:hAnsi="Times New Roman"/>
          <w:bCs/>
          <w:iCs/>
          <w:sz w:val="28"/>
          <w:szCs w:val="28"/>
          <w:lang w:val="uk-UA" w:eastAsia="ru-RU"/>
        </w:rPr>
      </w:pPr>
      <w:r w:rsidRPr="005D0B43">
        <w:rPr>
          <w:rFonts w:ascii="Times New Roman" w:eastAsia="Times New Roman" w:hAnsi="Times New Roman"/>
          <w:bCs/>
          <w:iCs/>
          <w:sz w:val="28"/>
          <w:szCs w:val="28"/>
          <w:lang w:val="uk-UA" w:eastAsia="ru-RU"/>
        </w:rPr>
        <w:t>Термінова психологічна допомога у випадках агресії.</w:t>
      </w:r>
    </w:p>
    <w:p w:rsidR="00CC4E0E" w:rsidRPr="005D0B43" w:rsidRDefault="00CC4E0E" w:rsidP="005D0B43">
      <w:pPr>
        <w:pStyle w:val="a3"/>
        <w:numPr>
          <w:ilvl w:val="0"/>
          <w:numId w:val="1"/>
        </w:numPr>
        <w:tabs>
          <w:tab w:val="clear" w:pos="2160"/>
        </w:tabs>
        <w:spacing w:after="0" w:line="240" w:lineRule="auto"/>
        <w:ind w:left="0" w:firstLine="709"/>
        <w:contextualSpacing w:val="0"/>
        <w:jc w:val="both"/>
        <w:rPr>
          <w:rFonts w:ascii="Times New Roman" w:eastAsia="Times New Roman" w:hAnsi="Times New Roman"/>
          <w:bCs/>
          <w:iCs/>
          <w:sz w:val="28"/>
          <w:szCs w:val="28"/>
          <w:lang w:val="uk-UA" w:eastAsia="ru-RU"/>
        </w:rPr>
      </w:pPr>
      <w:r w:rsidRPr="005D0B43">
        <w:rPr>
          <w:rFonts w:ascii="Times New Roman" w:eastAsia="Times New Roman" w:hAnsi="Times New Roman"/>
          <w:bCs/>
          <w:iCs/>
          <w:sz w:val="28"/>
          <w:szCs w:val="28"/>
          <w:lang w:val="uk-UA" w:eastAsia="ru-RU"/>
        </w:rPr>
        <w:t>Термінова психологічна допомога у випадках істерики.</w:t>
      </w:r>
    </w:p>
    <w:p w:rsidR="00CC4E0E" w:rsidRPr="005D0B43" w:rsidRDefault="00CC4E0E" w:rsidP="005D0B43">
      <w:pPr>
        <w:pStyle w:val="a3"/>
        <w:numPr>
          <w:ilvl w:val="0"/>
          <w:numId w:val="1"/>
        </w:numPr>
        <w:tabs>
          <w:tab w:val="clear" w:pos="2160"/>
        </w:tabs>
        <w:spacing w:after="0" w:line="240" w:lineRule="auto"/>
        <w:ind w:left="0" w:firstLine="709"/>
        <w:contextualSpacing w:val="0"/>
        <w:jc w:val="both"/>
        <w:rPr>
          <w:rFonts w:ascii="Times New Roman" w:eastAsia="Times New Roman" w:hAnsi="Times New Roman"/>
          <w:bCs/>
          <w:iCs/>
          <w:sz w:val="28"/>
          <w:szCs w:val="28"/>
          <w:lang w:val="uk-UA" w:eastAsia="ru-RU"/>
        </w:rPr>
      </w:pPr>
      <w:r w:rsidRPr="005D0B43">
        <w:rPr>
          <w:rFonts w:ascii="Times New Roman" w:eastAsia="Times New Roman" w:hAnsi="Times New Roman"/>
          <w:bCs/>
          <w:iCs/>
          <w:sz w:val="28"/>
          <w:szCs w:val="28"/>
          <w:lang w:val="uk-UA" w:eastAsia="ru-RU"/>
        </w:rPr>
        <w:t>Термінова психологічна допомога у випадках спілкування із жертвою насильства.</w:t>
      </w:r>
    </w:p>
    <w:p w:rsidR="00CC4E0E" w:rsidRPr="005D0B43" w:rsidRDefault="00CC4E0E" w:rsidP="005D0B43">
      <w:pPr>
        <w:pStyle w:val="a3"/>
        <w:numPr>
          <w:ilvl w:val="0"/>
          <w:numId w:val="1"/>
        </w:numPr>
        <w:tabs>
          <w:tab w:val="clear" w:pos="2160"/>
        </w:tabs>
        <w:spacing w:after="0" w:line="240" w:lineRule="auto"/>
        <w:ind w:left="0" w:firstLine="709"/>
        <w:contextualSpacing w:val="0"/>
        <w:jc w:val="both"/>
        <w:rPr>
          <w:rFonts w:ascii="Times New Roman" w:eastAsia="Times New Roman" w:hAnsi="Times New Roman"/>
          <w:bCs/>
          <w:iCs/>
          <w:sz w:val="28"/>
          <w:szCs w:val="28"/>
          <w:lang w:val="uk-UA" w:eastAsia="ru-RU"/>
        </w:rPr>
      </w:pPr>
      <w:r w:rsidRPr="005D0B43">
        <w:rPr>
          <w:rFonts w:ascii="Times New Roman" w:eastAsia="Times New Roman" w:hAnsi="Times New Roman"/>
          <w:bCs/>
          <w:iCs/>
          <w:sz w:val="28"/>
          <w:szCs w:val="28"/>
          <w:lang w:val="uk-UA" w:eastAsia="ru-RU"/>
        </w:rPr>
        <w:t>Методи боротьби зі стресом.</w:t>
      </w:r>
    </w:p>
    <w:p w:rsidR="00CC4E0E" w:rsidRPr="005D0B43" w:rsidRDefault="00CC4E0E" w:rsidP="005D0B43">
      <w:pPr>
        <w:pStyle w:val="a3"/>
        <w:numPr>
          <w:ilvl w:val="0"/>
          <w:numId w:val="1"/>
        </w:numPr>
        <w:tabs>
          <w:tab w:val="clear" w:pos="2160"/>
        </w:tabs>
        <w:spacing w:after="0" w:line="240" w:lineRule="auto"/>
        <w:ind w:left="0" w:firstLine="709"/>
        <w:contextualSpacing w:val="0"/>
        <w:jc w:val="both"/>
        <w:rPr>
          <w:rFonts w:ascii="Times New Roman" w:eastAsia="Times New Roman" w:hAnsi="Times New Roman"/>
          <w:sz w:val="28"/>
          <w:szCs w:val="28"/>
          <w:lang w:val="uk-UA" w:eastAsia="ru-RU"/>
        </w:rPr>
      </w:pPr>
      <w:r w:rsidRPr="005D0B43">
        <w:rPr>
          <w:rFonts w:ascii="Times New Roman" w:eastAsia="Times New Roman" w:hAnsi="Times New Roman"/>
          <w:sz w:val="28"/>
          <w:szCs w:val="28"/>
          <w:lang w:val="uk-UA" w:eastAsia="ru-RU"/>
        </w:rPr>
        <w:t>Психологічні особливості діяльності поліцейських.</w:t>
      </w:r>
    </w:p>
    <w:p w:rsidR="00CC4E0E" w:rsidRPr="005D0B43" w:rsidRDefault="00CC4E0E" w:rsidP="005D0B43">
      <w:pPr>
        <w:pStyle w:val="a3"/>
        <w:numPr>
          <w:ilvl w:val="0"/>
          <w:numId w:val="1"/>
        </w:numPr>
        <w:tabs>
          <w:tab w:val="clear" w:pos="2160"/>
        </w:tabs>
        <w:spacing w:after="0" w:line="240" w:lineRule="auto"/>
        <w:ind w:left="0" w:firstLine="709"/>
        <w:contextualSpacing w:val="0"/>
        <w:jc w:val="both"/>
        <w:rPr>
          <w:rFonts w:ascii="Times New Roman" w:eastAsia="Times New Roman" w:hAnsi="Times New Roman"/>
          <w:sz w:val="28"/>
          <w:szCs w:val="28"/>
          <w:lang w:val="uk-UA" w:eastAsia="ru-RU"/>
        </w:rPr>
      </w:pPr>
      <w:r w:rsidRPr="005D0B43">
        <w:rPr>
          <w:rFonts w:ascii="Times New Roman" w:eastAsia="Times New Roman" w:hAnsi="Times New Roman"/>
          <w:sz w:val="28"/>
          <w:szCs w:val="28"/>
          <w:lang w:val="uk-UA" w:eastAsia="ru-RU"/>
        </w:rPr>
        <w:t>Стани, що негативно впливають на ефективність діяльності поліцейських.</w:t>
      </w:r>
    </w:p>
    <w:p w:rsidR="00CD0C16" w:rsidRPr="005D0B43" w:rsidRDefault="00CD0C16" w:rsidP="005D0B43">
      <w:pPr>
        <w:pStyle w:val="a3"/>
        <w:numPr>
          <w:ilvl w:val="0"/>
          <w:numId w:val="1"/>
        </w:numPr>
        <w:tabs>
          <w:tab w:val="clear" w:pos="2160"/>
        </w:tabs>
        <w:spacing w:after="0" w:line="240" w:lineRule="auto"/>
        <w:ind w:left="0" w:firstLine="709"/>
        <w:contextualSpacing w:val="0"/>
        <w:jc w:val="both"/>
        <w:rPr>
          <w:rFonts w:ascii="Times New Roman" w:hAnsi="Times New Roman"/>
          <w:sz w:val="28"/>
          <w:szCs w:val="28"/>
          <w:lang w:val="uk-UA"/>
        </w:rPr>
      </w:pPr>
      <w:r w:rsidRPr="005D0B43">
        <w:rPr>
          <w:rFonts w:ascii="Times New Roman" w:hAnsi="Times New Roman"/>
          <w:sz w:val="28"/>
          <w:szCs w:val="28"/>
          <w:lang w:val="uk-UA"/>
        </w:rPr>
        <w:t>Функції прокуратури відповідно до Конституції України.</w:t>
      </w:r>
    </w:p>
    <w:p w:rsidR="00CD0C16" w:rsidRPr="005D0B43" w:rsidRDefault="00CD0C16" w:rsidP="005D0B43">
      <w:pPr>
        <w:pStyle w:val="a3"/>
        <w:numPr>
          <w:ilvl w:val="0"/>
          <w:numId w:val="1"/>
        </w:numPr>
        <w:tabs>
          <w:tab w:val="clear" w:pos="2160"/>
        </w:tabs>
        <w:spacing w:after="0" w:line="240" w:lineRule="auto"/>
        <w:ind w:left="0" w:firstLine="709"/>
        <w:contextualSpacing w:val="0"/>
        <w:jc w:val="both"/>
        <w:rPr>
          <w:rFonts w:ascii="Times New Roman" w:hAnsi="Times New Roman"/>
          <w:sz w:val="28"/>
          <w:szCs w:val="28"/>
          <w:lang w:val="uk-UA"/>
        </w:rPr>
      </w:pPr>
      <w:r w:rsidRPr="005D0B43">
        <w:rPr>
          <w:rFonts w:ascii="Times New Roman" w:hAnsi="Times New Roman"/>
          <w:sz w:val="28"/>
          <w:szCs w:val="28"/>
          <w:lang w:val="uk-UA"/>
        </w:rPr>
        <w:t>Напрями прокурорського нагляду за додержанням законів при проведенні оперативно-розшукової діяльності.</w:t>
      </w:r>
    </w:p>
    <w:p w:rsidR="00CD0C16" w:rsidRPr="005D0B43" w:rsidRDefault="00CD0C16" w:rsidP="005D0B43">
      <w:pPr>
        <w:pStyle w:val="a3"/>
        <w:numPr>
          <w:ilvl w:val="0"/>
          <w:numId w:val="1"/>
        </w:numPr>
        <w:tabs>
          <w:tab w:val="clear" w:pos="2160"/>
        </w:tabs>
        <w:spacing w:after="0" w:line="240" w:lineRule="auto"/>
        <w:ind w:left="0" w:firstLine="709"/>
        <w:contextualSpacing w:val="0"/>
        <w:jc w:val="both"/>
        <w:rPr>
          <w:rFonts w:ascii="Times New Roman" w:hAnsi="Times New Roman"/>
          <w:sz w:val="28"/>
          <w:szCs w:val="28"/>
          <w:lang w:val="uk-UA"/>
        </w:rPr>
      </w:pPr>
      <w:r w:rsidRPr="005D0B43">
        <w:rPr>
          <w:rFonts w:ascii="Times New Roman" w:hAnsi="Times New Roman"/>
          <w:sz w:val="28"/>
          <w:szCs w:val="28"/>
          <w:lang w:val="uk-UA"/>
        </w:rPr>
        <w:lastRenderedPageBreak/>
        <w:t>Критерії оцінки ефективності здійснення прокурором своїх повноважень у кримінальному провадженні.</w:t>
      </w:r>
    </w:p>
    <w:p w:rsidR="00CD0C16" w:rsidRPr="00626CA0" w:rsidRDefault="00543C55" w:rsidP="005D0B43">
      <w:pPr>
        <w:pStyle w:val="a3"/>
        <w:numPr>
          <w:ilvl w:val="0"/>
          <w:numId w:val="1"/>
        </w:numPr>
        <w:tabs>
          <w:tab w:val="clear" w:pos="2160"/>
        </w:tabs>
        <w:spacing w:after="0" w:line="240" w:lineRule="auto"/>
        <w:ind w:left="0" w:firstLine="709"/>
        <w:contextualSpacing w:val="0"/>
        <w:jc w:val="both"/>
        <w:rPr>
          <w:rFonts w:ascii="Times New Roman" w:hAnsi="Times New Roman"/>
          <w:spacing w:val="-4"/>
          <w:sz w:val="28"/>
          <w:szCs w:val="28"/>
          <w:lang w:val="uk-UA"/>
        </w:rPr>
      </w:pPr>
      <w:r w:rsidRPr="00626CA0">
        <w:rPr>
          <w:rFonts w:ascii="Times New Roman" w:hAnsi="Times New Roman"/>
          <w:spacing w:val="-4"/>
          <w:sz w:val="28"/>
          <w:szCs w:val="28"/>
          <w:lang w:val="uk-UA"/>
        </w:rPr>
        <w:t>П</w:t>
      </w:r>
      <w:r w:rsidR="00CD0C16" w:rsidRPr="00626CA0">
        <w:rPr>
          <w:rFonts w:ascii="Times New Roman" w:hAnsi="Times New Roman"/>
          <w:spacing w:val="-4"/>
          <w:sz w:val="28"/>
          <w:szCs w:val="28"/>
          <w:lang w:val="uk-UA"/>
        </w:rPr>
        <w:t>роцесуальний контроль за якістю здійснення процесуального керівництва на стадії досудового розслідування т</w:t>
      </w:r>
      <w:r w:rsidRPr="00626CA0">
        <w:rPr>
          <w:rFonts w:ascii="Times New Roman" w:hAnsi="Times New Roman"/>
          <w:spacing w:val="-4"/>
          <w:sz w:val="28"/>
          <w:szCs w:val="28"/>
          <w:lang w:val="uk-UA"/>
        </w:rPr>
        <w:t>а участі у судовому провадженні.</w:t>
      </w:r>
    </w:p>
    <w:p w:rsidR="00CD0C16" w:rsidRPr="005D0B43" w:rsidRDefault="00CD0C16" w:rsidP="005D0B43">
      <w:pPr>
        <w:pStyle w:val="a3"/>
        <w:numPr>
          <w:ilvl w:val="0"/>
          <w:numId w:val="1"/>
        </w:numPr>
        <w:tabs>
          <w:tab w:val="clear" w:pos="2160"/>
        </w:tabs>
        <w:spacing w:after="0" w:line="240" w:lineRule="auto"/>
        <w:ind w:left="0" w:firstLine="709"/>
        <w:contextualSpacing w:val="0"/>
        <w:jc w:val="both"/>
        <w:rPr>
          <w:rFonts w:ascii="Times New Roman" w:hAnsi="Times New Roman"/>
          <w:sz w:val="28"/>
          <w:szCs w:val="28"/>
          <w:lang w:val="uk-UA"/>
        </w:rPr>
      </w:pPr>
      <w:r w:rsidRPr="005D0B43">
        <w:rPr>
          <w:rFonts w:ascii="Times New Roman" w:hAnsi="Times New Roman"/>
          <w:sz w:val="28"/>
          <w:szCs w:val="28"/>
          <w:lang w:val="uk-UA"/>
        </w:rPr>
        <w:t>Повноваження прокурора при здійсненні нагляду за додержанням законів органами, які здійснюють оперативно-розшукову діяльність.</w:t>
      </w:r>
    </w:p>
    <w:p w:rsidR="00DB78CD" w:rsidRPr="005D0B43" w:rsidRDefault="00DB78CD" w:rsidP="005D0B43">
      <w:pPr>
        <w:pStyle w:val="a3"/>
        <w:spacing w:after="0" w:line="240" w:lineRule="auto"/>
        <w:ind w:left="0"/>
        <w:contextualSpacing w:val="0"/>
        <w:jc w:val="center"/>
        <w:rPr>
          <w:rFonts w:ascii="Times New Roman" w:hAnsi="Times New Roman"/>
          <w:b/>
          <w:sz w:val="28"/>
          <w:szCs w:val="28"/>
          <w:highlight w:val="yellow"/>
          <w:lang w:val="uk-UA"/>
        </w:rPr>
      </w:pPr>
    </w:p>
    <w:sectPr w:rsidR="00DB78CD" w:rsidRPr="005D0B43" w:rsidSect="00087A96">
      <w:pgSz w:w="11906" w:h="16838"/>
      <w:pgMar w:top="850" w:right="849"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36F4E"/>
    <w:multiLevelType w:val="hybridMultilevel"/>
    <w:tmpl w:val="AE243710"/>
    <w:lvl w:ilvl="0" w:tplc="0422000F">
      <w:start w:val="1"/>
      <w:numFmt w:val="decimal"/>
      <w:lvlText w:val="%1."/>
      <w:lvlJc w:val="left"/>
      <w:pPr>
        <w:tabs>
          <w:tab w:val="num" w:pos="1420"/>
        </w:tabs>
        <w:ind w:left="1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7601470"/>
    <w:multiLevelType w:val="hybridMultilevel"/>
    <w:tmpl w:val="D0B2CFEA"/>
    <w:lvl w:ilvl="0" w:tplc="E4F29DFA">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7736B37"/>
    <w:multiLevelType w:val="hybridMultilevel"/>
    <w:tmpl w:val="B516A2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664A80"/>
    <w:multiLevelType w:val="hybridMultilevel"/>
    <w:tmpl w:val="AC248D6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BC40B27"/>
    <w:multiLevelType w:val="hybridMultilevel"/>
    <w:tmpl w:val="1C9283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AAB555C"/>
    <w:multiLevelType w:val="hybridMultilevel"/>
    <w:tmpl w:val="C4B4B2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1EE5E21"/>
    <w:multiLevelType w:val="hybridMultilevel"/>
    <w:tmpl w:val="C824B5D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22E13B17"/>
    <w:multiLevelType w:val="hybridMultilevel"/>
    <w:tmpl w:val="74CC4694"/>
    <w:lvl w:ilvl="0" w:tplc="9BAE1232">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9073D5A"/>
    <w:multiLevelType w:val="multilevel"/>
    <w:tmpl w:val="6AEEAB92"/>
    <w:lvl w:ilvl="0">
      <w:start w:val="1"/>
      <w:numFmt w:val="decimal"/>
      <w:lvlText w:val="%1."/>
      <w:lvlJc w:val="left"/>
      <w:pPr>
        <w:tabs>
          <w:tab w:val="num" w:pos="720"/>
        </w:tabs>
        <w:ind w:left="720" w:hanging="360"/>
      </w:pPr>
      <w:rPr>
        <w:rFonts w:cs="Times New Roman"/>
      </w:rPr>
    </w:lvl>
    <w:lvl w:ilvl="1">
      <w:start w:val="1"/>
      <w:numFmt w:val="decimal"/>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29CB1D58"/>
    <w:multiLevelType w:val="hybridMultilevel"/>
    <w:tmpl w:val="B1A0D93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0">
    <w:nsid w:val="2B3D0941"/>
    <w:multiLevelType w:val="hybridMultilevel"/>
    <w:tmpl w:val="4F74880E"/>
    <w:lvl w:ilvl="0" w:tplc="9BAE1232">
      <w:start w:val="1"/>
      <w:numFmt w:val="decimal"/>
      <w:lvlText w:val="%1."/>
      <w:lvlJc w:val="left"/>
      <w:pPr>
        <w:ind w:left="2130" w:hanging="69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2DE02F2E"/>
    <w:multiLevelType w:val="hybridMultilevel"/>
    <w:tmpl w:val="D11468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08B1200"/>
    <w:multiLevelType w:val="hybridMultilevel"/>
    <w:tmpl w:val="6554A76A"/>
    <w:lvl w:ilvl="0" w:tplc="5150E060">
      <w:start w:val="1"/>
      <w:numFmt w:val="decimal"/>
      <w:lvlText w:val="%1."/>
      <w:lvlJc w:val="left"/>
      <w:pPr>
        <w:ind w:left="1755" w:hanging="855"/>
      </w:pPr>
      <w:rPr>
        <w:rFonts w:ascii="Times New Roman" w:hAnsi="Times New Roman" w:cs="Times New Roman" w:hint="default"/>
        <w:sz w:val="28"/>
        <w:szCs w:val="28"/>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nsid w:val="35750C10"/>
    <w:multiLevelType w:val="hybridMultilevel"/>
    <w:tmpl w:val="E3BA0A32"/>
    <w:lvl w:ilvl="0" w:tplc="5BA2C7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DF10DC6"/>
    <w:multiLevelType w:val="hybridMultilevel"/>
    <w:tmpl w:val="FDE01A6C"/>
    <w:lvl w:ilvl="0" w:tplc="319CBAA0">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E772041"/>
    <w:multiLevelType w:val="hybridMultilevel"/>
    <w:tmpl w:val="1E0867E6"/>
    <w:lvl w:ilvl="0" w:tplc="B6E4B9B0">
      <w:start w:val="1"/>
      <w:numFmt w:val="decimal"/>
      <w:lvlText w:val="%1."/>
      <w:lvlJc w:val="left"/>
      <w:pPr>
        <w:tabs>
          <w:tab w:val="num" w:pos="2160"/>
        </w:tabs>
        <w:ind w:left="2160" w:hanging="360"/>
      </w:pPr>
      <w:rPr>
        <w:rFonts w:cs="Times New Roman"/>
        <w:b w:val="0"/>
        <w:i w:val="0"/>
        <w:iCs/>
      </w:rPr>
    </w:lvl>
    <w:lvl w:ilvl="1" w:tplc="04190019" w:tentative="1">
      <w:start w:val="1"/>
      <w:numFmt w:val="lowerLetter"/>
      <w:lvlText w:val="%2."/>
      <w:lvlJc w:val="left"/>
      <w:pPr>
        <w:tabs>
          <w:tab w:val="num" w:pos="2880"/>
        </w:tabs>
        <w:ind w:left="2880" w:hanging="360"/>
      </w:pPr>
      <w:rPr>
        <w:rFonts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16">
    <w:nsid w:val="48663D00"/>
    <w:multiLevelType w:val="hybridMultilevel"/>
    <w:tmpl w:val="C8DC3F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FC02D96"/>
    <w:multiLevelType w:val="hybridMultilevel"/>
    <w:tmpl w:val="C450ABDC"/>
    <w:lvl w:ilvl="0" w:tplc="7EE48152">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32F54E6"/>
    <w:multiLevelType w:val="hybridMultilevel"/>
    <w:tmpl w:val="D03E547C"/>
    <w:lvl w:ilvl="0" w:tplc="E24E8F92">
      <w:start w:val="1"/>
      <w:numFmt w:val="decimal"/>
      <w:lvlText w:val="%1."/>
      <w:lvlJc w:val="left"/>
      <w:pPr>
        <w:tabs>
          <w:tab w:val="num" w:pos="2160"/>
        </w:tabs>
        <w:ind w:left="2160" w:hanging="360"/>
      </w:pPr>
      <w:rPr>
        <w:rFonts w:cs="Times New Roman"/>
        <w:i w:val="0"/>
        <w:iCs/>
      </w:rPr>
    </w:lvl>
    <w:lvl w:ilvl="1" w:tplc="04190019" w:tentative="1">
      <w:start w:val="1"/>
      <w:numFmt w:val="lowerLetter"/>
      <w:lvlText w:val="%2."/>
      <w:lvlJc w:val="left"/>
      <w:pPr>
        <w:tabs>
          <w:tab w:val="num" w:pos="2880"/>
        </w:tabs>
        <w:ind w:left="2880" w:hanging="360"/>
      </w:pPr>
      <w:rPr>
        <w:rFonts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19">
    <w:nsid w:val="6C9C736B"/>
    <w:multiLevelType w:val="hybridMultilevel"/>
    <w:tmpl w:val="5F5E1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FA72F4F"/>
    <w:multiLevelType w:val="hybridMultilevel"/>
    <w:tmpl w:val="412490F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74F80D59"/>
    <w:multiLevelType w:val="multilevel"/>
    <w:tmpl w:val="6D3AD96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79B61BF6"/>
    <w:multiLevelType w:val="hybridMultilevel"/>
    <w:tmpl w:val="E9B6AE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A3F234A"/>
    <w:multiLevelType w:val="hybridMultilevel"/>
    <w:tmpl w:val="F380F960"/>
    <w:lvl w:ilvl="0" w:tplc="6FFA4310">
      <w:start w:val="1"/>
      <w:numFmt w:val="decimal"/>
      <w:pStyle w:val="2"/>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7D435276"/>
    <w:multiLevelType w:val="hybridMultilevel"/>
    <w:tmpl w:val="78ACF29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5"/>
  </w:num>
  <w:num w:numId="2">
    <w:abstractNumId w:val="23"/>
  </w:num>
  <w:num w:numId="3">
    <w:abstractNumId w:val="6"/>
  </w:num>
  <w:num w:numId="4">
    <w:abstractNumId w:val="7"/>
  </w:num>
  <w:num w:numId="5">
    <w:abstractNumId w:val="10"/>
  </w:num>
  <w:num w:numId="6">
    <w:abstractNumId w:val="18"/>
  </w:num>
  <w:num w:numId="7">
    <w:abstractNumId w:val="13"/>
  </w:num>
  <w:num w:numId="8">
    <w:abstractNumId w:val="16"/>
  </w:num>
  <w:num w:numId="9">
    <w:abstractNumId w:val="24"/>
  </w:num>
  <w:num w:numId="10">
    <w:abstractNumId w:val="22"/>
  </w:num>
  <w:num w:numId="11">
    <w:abstractNumId w:val="17"/>
  </w:num>
  <w:num w:numId="12">
    <w:abstractNumId w:val="21"/>
  </w:num>
  <w:num w:numId="13">
    <w:abstractNumId w:val="1"/>
  </w:num>
  <w:num w:numId="14">
    <w:abstractNumId w:val="19"/>
  </w:num>
  <w:num w:numId="15">
    <w:abstractNumId w:val="11"/>
  </w:num>
  <w:num w:numId="16">
    <w:abstractNumId w:val="3"/>
  </w:num>
  <w:num w:numId="17">
    <w:abstractNumId w:val="12"/>
  </w:num>
  <w:num w:numId="18">
    <w:abstractNumId w:val="8"/>
  </w:num>
  <w:num w:numId="19">
    <w:abstractNumId w:val="4"/>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0"/>
  </w:num>
  <w:num w:numId="24">
    <w:abstractNumId w:val="2"/>
  </w:num>
  <w:num w:numId="25">
    <w:abstractNumId w:val="5"/>
  </w:num>
  <w:num w:numId="26">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DE8"/>
    <w:rsid w:val="00017179"/>
    <w:rsid w:val="0002471C"/>
    <w:rsid w:val="00054978"/>
    <w:rsid w:val="00071DD0"/>
    <w:rsid w:val="000768F9"/>
    <w:rsid w:val="00087A96"/>
    <w:rsid w:val="000938B7"/>
    <w:rsid w:val="000A5459"/>
    <w:rsid w:val="000D0A00"/>
    <w:rsid w:val="000F33C7"/>
    <w:rsid w:val="00124C81"/>
    <w:rsid w:val="00141E41"/>
    <w:rsid w:val="001600BC"/>
    <w:rsid w:val="001923C2"/>
    <w:rsid w:val="00194138"/>
    <w:rsid w:val="001A02E1"/>
    <w:rsid w:val="001B18AD"/>
    <w:rsid w:val="001D144C"/>
    <w:rsid w:val="002100E6"/>
    <w:rsid w:val="00221A91"/>
    <w:rsid w:val="0022435E"/>
    <w:rsid w:val="00226E80"/>
    <w:rsid w:val="002621F7"/>
    <w:rsid w:val="002668BA"/>
    <w:rsid w:val="00297B2B"/>
    <w:rsid w:val="002B3E5C"/>
    <w:rsid w:val="002F795F"/>
    <w:rsid w:val="00341896"/>
    <w:rsid w:val="003631C1"/>
    <w:rsid w:val="003B544B"/>
    <w:rsid w:val="003E201B"/>
    <w:rsid w:val="00416D38"/>
    <w:rsid w:val="004313C2"/>
    <w:rsid w:val="00435587"/>
    <w:rsid w:val="00467F41"/>
    <w:rsid w:val="004A638B"/>
    <w:rsid w:val="004D530E"/>
    <w:rsid w:val="004D5E70"/>
    <w:rsid w:val="005232C2"/>
    <w:rsid w:val="00543C55"/>
    <w:rsid w:val="00563470"/>
    <w:rsid w:val="0059467A"/>
    <w:rsid w:val="005A4A63"/>
    <w:rsid w:val="005D0B43"/>
    <w:rsid w:val="006244E0"/>
    <w:rsid w:val="00626CA0"/>
    <w:rsid w:val="00642A72"/>
    <w:rsid w:val="00646D14"/>
    <w:rsid w:val="00657F80"/>
    <w:rsid w:val="00683D87"/>
    <w:rsid w:val="006C2F42"/>
    <w:rsid w:val="006E46A9"/>
    <w:rsid w:val="007108CF"/>
    <w:rsid w:val="0073452C"/>
    <w:rsid w:val="007530D7"/>
    <w:rsid w:val="0077697D"/>
    <w:rsid w:val="007A0493"/>
    <w:rsid w:val="007A3D89"/>
    <w:rsid w:val="007A4201"/>
    <w:rsid w:val="007D62FC"/>
    <w:rsid w:val="007D69E5"/>
    <w:rsid w:val="007E7348"/>
    <w:rsid w:val="007F11F8"/>
    <w:rsid w:val="008065C8"/>
    <w:rsid w:val="00846313"/>
    <w:rsid w:val="008470DA"/>
    <w:rsid w:val="00851E0F"/>
    <w:rsid w:val="008A160F"/>
    <w:rsid w:val="008A16A3"/>
    <w:rsid w:val="008A3B2A"/>
    <w:rsid w:val="008D1D86"/>
    <w:rsid w:val="009013AB"/>
    <w:rsid w:val="00906FC4"/>
    <w:rsid w:val="00943009"/>
    <w:rsid w:val="009836E9"/>
    <w:rsid w:val="00985728"/>
    <w:rsid w:val="00987B4A"/>
    <w:rsid w:val="009F53EC"/>
    <w:rsid w:val="00A5724D"/>
    <w:rsid w:val="00A728DE"/>
    <w:rsid w:val="00B2483B"/>
    <w:rsid w:val="00B46BC4"/>
    <w:rsid w:val="00B55EF8"/>
    <w:rsid w:val="00B7067D"/>
    <w:rsid w:val="00B80A59"/>
    <w:rsid w:val="00B87989"/>
    <w:rsid w:val="00B9119B"/>
    <w:rsid w:val="00BA0721"/>
    <w:rsid w:val="00C0657C"/>
    <w:rsid w:val="00C14320"/>
    <w:rsid w:val="00C17D4B"/>
    <w:rsid w:val="00C41C95"/>
    <w:rsid w:val="00C443D4"/>
    <w:rsid w:val="00C524C6"/>
    <w:rsid w:val="00C9567F"/>
    <w:rsid w:val="00C9708D"/>
    <w:rsid w:val="00CC201F"/>
    <w:rsid w:val="00CC4E0E"/>
    <w:rsid w:val="00CD0C16"/>
    <w:rsid w:val="00CD4159"/>
    <w:rsid w:val="00D12216"/>
    <w:rsid w:val="00D878EB"/>
    <w:rsid w:val="00D9181B"/>
    <w:rsid w:val="00D96B9A"/>
    <w:rsid w:val="00DA7F34"/>
    <w:rsid w:val="00DB78CD"/>
    <w:rsid w:val="00DC3CC6"/>
    <w:rsid w:val="00DC5C25"/>
    <w:rsid w:val="00E00482"/>
    <w:rsid w:val="00E22D3A"/>
    <w:rsid w:val="00E254AB"/>
    <w:rsid w:val="00E32C9D"/>
    <w:rsid w:val="00E51DE8"/>
    <w:rsid w:val="00E52E4F"/>
    <w:rsid w:val="00E575DE"/>
    <w:rsid w:val="00EA683C"/>
    <w:rsid w:val="00EB01F3"/>
    <w:rsid w:val="00EB49B8"/>
    <w:rsid w:val="00EE7660"/>
    <w:rsid w:val="00EE79CC"/>
    <w:rsid w:val="00F41351"/>
    <w:rsid w:val="00F41866"/>
    <w:rsid w:val="00F51746"/>
    <w:rsid w:val="00F851F3"/>
    <w:rsid w:val="00FB3DC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2E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02E1"/>
    <w:pPr>
      <w:ind w:left="720"/>
      <w:contextualSpacing/>
    </w:pPr>
    <w:rPr>
      <w:lang w:val="ru-RU"/>
    </w:rPr>
  </w:style>
  <w:style w:type="paragraph" w:customStyle="1" w:styleId="Style4">
    <w:name w:val="Style4"/>
    <w:basedOn w:val="a"/>
    <w:uiPriority w:val="99"/>
    <w:rsid w:val="000A5459"/>
    <w:pPr>
      <w:widowControl w:val="0"/>
      <w:autoSpaceDE w:val="0"/>
      <w:autoSpaceDN w:val="0"/>
      <w:adjustRightInd w:val="0"/>
      <w:spacing w:after="0" w:line="240" w:lineRule="auto"/>
    </w:pPr>
    <w:rPr>
      <w:rFonts w:ascii="Times New Roman" w:eastAsia="Times New Roman" w:hAnsi="Times New Roman"/>
      <w:sz w:val="24"/>
      <w:szCs w:val="24"/>
      <w:lang w:val="ru-RU" w:eastAsia="ru-RU"/>
    </w:rPr>
  </w:style>
  <w:style w:type="character" w:customStyle="1" w:styleId="8">
    <w:name w:val="Основной текст (8) + Не полужирный"/>
    <w:basedOn w:val="a0"/>
    <w:rsid w:val="003E201B"/>
    <w:rPr>
      <w:rFonts w:ascii="Calibri" w:hAnsi="Calibri" w:cs="Calibri"/>
      <w:spacing w:val="0"/>
      <w:sz w:val="21"/>
      <w:szCs w:val="21"/>
    </w:rPr>
  </w:style>
  <w:style w:type="paragraph" w:styleId="a4">
    <w:name w:val="Normal (Web)"/>
    <w:basedOn w:val="a"/>
    <w:link w:val="a5"/>
    <w:uiPriority w:val="99"/>
    <w:rsid w:val="00017179"/>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
    <w:name w:val="Абзац списка1"/>
    <w:basedOn w:val="a"/>
    <w:rsid w:val="0059467A"/>
    <w:pPr>
      <w:spacing w:after="0" w:line="240" w:lineRule="auto"/>
      <w:ind w:left="720" w:firstLine="720"/>
      <w:contextualSpacing/>
      <w:jc w:val="both"/>
    </w:pPr>
    <w:rPr>
      <w:rFonts w:ascii="Times New Roman" w:eastAsia="Times New Roman" w:hAnsi="Times New Roman"/>
      <w:sz w:val="28"/>
      <w:szCs w:val="20"/>
      <w:lang w:val="ru-RU" w:eastAsia="ru-RU"/>
    </w:rPr>
  </w:style>
  <w:style w:type="paragraph" w:customStyle="1" w:styleId="western">
    <w:name w:val="western"/>
    <w:basedOn w:val="a"/>
    <w:rsid w:val="0059467A"/>
    <w:pPr>
      <w:spacing w:before="100" w:beforeAutospacing="1" w:after="100" w:afterAutospacing="1" w:line="240" w:lineRule="auto"/>
    </w:pPr>
    <w:rPr>
      <w:rFonts w:ascii="Times New Roman" w:hAnsi="Times New Roman"/>
      <w:sz w:val="24"/>
      <w:szCs w:val="24"/>
      <w:lang w:val="ru-RU" w:eastAsia="ru-RU"/>
    </w:rPr>
  </w:style>
  <w:style w:type="character" w:styleId="a6">
    <w:name w:val="Hyperlink"/>
    <w:uiPriority w:val="99"/>
    <w:unhideWhenUsed/>
    <w:rsid w:val="0059467A"/>
    <w:rPr>
      <w:color w:val="0000FF"/>
      <w:u w:val="single"/>
    </w:rPr>
  </w:style>
  <w:style w:type="paragraph" w:styleId="2">
    <w:name w:val="toc 2"/>
    <w:basedOn w:val="a"/>
    <w:next w:val="a"/>
    <w:autoRedefine/>
    <w:uiPriority w:val="39"/>
    <w:rsid w:val="0059467A"/>
    <w:pPr>
      <w:numPr>
        <w:numId w:val="2"/>
      </w:numPr>
      <w:spacing w:after="0" w:line="240" w:lineRule="auto"/>
      <w:ind w:left="993" w:hanging="284"/>
      <w:jc w:val="both"/>
    </w:pPr>
    <w:rPr>
      <w:rFonts w:ascii="Times New Roman" w:eastAsia="Times New Roman" w:hAnsi="Times New Roman"/>
      <w:bCs/>
      <w:noProof/>
      <w:sz w:val="28"/>
      <w:szCs w:val="28"/>
      <w:lang w:eastAsia="ru-RU"/>
    </w:rPr>
  </w:style>
  <w:style w:type="paragraph" w:styleId="a7">
    <w:name w:val="Balloon Text"/>
    <w:basedOn w:val="a"/>
    <w:link w:val="a8"/>
    <w:uiPriority w:val="99"/>
    <w:semiHidden/>
    <w:unhideWhenUsed/>
    <w:rsid w:val="008D1D86"/>
    <w:pPr>
      <w:spacing w:after="0" w:line="240" w:lineRule="auto"/>
    </w:pPr>
    <w:rPr>
      <w:rFonts w:ascii="Arial" w:hAnsi="Arial" w:cs="Arial"/>
      <w:sz w:val="16"/>
      <w:szCs w:val="16"/>
    </w:rPr>
  </w:style>
  <w:style w:type="character" w:customStyle="1" w:styleId="a8">
    <w:name w:val="Текст выноски Знак"/>
    <w:basedOn w:val="a0"/>
    <w:link w:val="a7"/>
    <w:uiPriority w:val="99"/>
    <w:semiHidden/>
    <w:rsid w:val="008D1D86"/>
    <w:rPr>
      <w:rFonts w:ascii="Arial" w:eastAsia="Calibri" w:hAnsi="Arial" w:cs="Arial"/>
      <w:sz w:val="16"/>
      <w:szCs w:val="16"/>
    </w:rPr>
  </w:style>
  <w:style w:type="character" w:customStyle="1" w:styleId="a5">
    <w:name w:val="Обычный (веб) Знак"/>
    <w:link w:val="a4"/>
    <w:uiPriority w:val="99"/>
    <w:rsid w:val="004D5E70"/>
    <w:rPr>
      <w:rFonts w:ascii="Times New Roman" w:eastAsia="Times New Roman" w:hAnsi="Times New Roman" w:cs="Times New Roman"/>
      <w:sz w:val="24"/>
      <w:szCs w:val="24"/>
      <w:lang w:val="ru-RU" w:eastAsia="ru-RU"/>
    </w:rPr>
  </w:style>
  <w:style w:type="paragraph" w:styleId="a9">
    <w:name w:val="Plain Text"/>
    <w:aliases w:val="Текст Знак1,Текст Знак Знак,Текст Знак1 Знак Знак,Текст Знак Знак Знак Знак,Текст Знак1 Знак Знак Знак Знак,Текст Знак Знак Знак Знак Знак Знак,Текст Знак1 Знак Знак Знак Знак Знак Знак,Текст Знак Знак Знак Знак Знак Знак Знак Знак"/>
    <w:basedOn w:val="a"/>
    <w:link w:val="aa"/>
    <w:uiPriority w:val="99"/>
    <w:rsid w:val="00B2483B"/>
    <w:pPr>
      <w:spacing w:after="0" w:line="240" w:lineRule="auto"/>
    </w:pPr>
    <w:rPr>
      <w:rFonts w:ascii="Courier New" w:hAnsi="Courier New" w:cs="Courier New"/>
      <w:sz w:val="20"/>
      <w:szCs w:val="20"/>
      <w:lang w:val="ru-RU"/>
    </w:rPr>
  </w:style>
  <w:style w:type="character" w:customStyle="1" w:styleId="aa">
    <w:name w:val="Текст Знак"/>
    <w:aliases w:val="Текст Знак1 Знак,Текст Знак Знак Знак,Текст Знак1 Знак Знак Знак,Текст Знак Знак Знак Знак Знак,Текст Знак1 Знак Знак Знак Знак Знак,Текст Знак Знак Знак Знак Знак Знак Знак,Текст Знак1 Знак Знак Знак Знак Знак Знак Знак"/>
    <w:basedOn w:val="a0"/>
    <w:link w:val="a9"/>
    <w:uiPriority w:val="99"/>
    <w:rsid w:val="00B2483B"/>
    <w:rPr>
      <w:rFonts w:ascii="Courier New" w:eastAsia="Calibri" w:hAnsi="Courier New" w:cs="Courier New"/>
      <w:sz w:val="20"/>
      <w:szCs w:val="20"/>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2E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02E1"/>
    <w:pPr>
      <w:ind w:left="720"/>
      <w:contextualSpacing/>
    </w:pPr>
    <w:rPr>
      <w:lang w:val="ru-RU"/>
    </w:rPr>
  </w:style>
  <w:style w:type="paragraph" w:customStyle="1" w:styleId="Style4">
    <w:name w:val="Style4"/>
    <w:basedOn w:val="a"/>
    <w:uiPriority w:val="99"/>
    <w:rsid w:val="000A5459"/>
    <w:pPr>
      <w:widowControl w:val="0"/>
      <w:autoSpaceDE w:val="0"/>
      <w:autoSpaceDN w:val="0"/>
      <w:adjustRightInd w:val="0"/>
      <w:spacing w:after="0" w:line="240" w:lineRule="auto"/>
    </w:pPr>
    <w:rPr>
      <w:rFonts w:ascii="Times New Roman" w:eastAsia="Times New Roman" w:hAnsi="Times New Roman"/>
      <w:sz w:val="24"/>
      <w:szCs w:val="24"/>
      <w:lang w:val="ru-RU" w:eastAsia="ru-RU"/>
    </w:rPr>
  </w:style>
  <w:style w:type="character" w:customStyle="1" w:styleId="8">
    <w:name w:val="Основной текст (8) + Не полужирный"/>
    <w:basedOn w:val="a0"/>
    <w:rsid w:val="003E201B"/>
    <w:rPr>
      <w:rFonts w:ascii="Calibri" w:hAnsi="Calibri" w:cs="Calibri"/>
      <w:spacing w:val="0"/>
      <w:sz w:val="21"/>
      <w:szCs w:val="21"/>
    </w:rPr>
  </w:style>
  <w:style w:type="paragraph" w:styleId="a4">
    <w:name w:val="Normal (Web)"/>
    <w:basedOn w:val="a"/>
    <w:link w:val="a5"/>
    <w:uiPriority w:val="99"/>
    <w:rsid w:val="00017179"/>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
    <w:name w:val="Абзац списка1"/>
    <w:basedOn w:val="a"/>
    <w:rsid w:val="0059467A"/>
    <w:pPr>
      <w:spacing w:after="0" w:line="240" w:lineRule="auto"/>
      <w:ind w:left="720" w:firstLine="720"/>
      <w:contextualSpacing/>
      <w:jc w:val="both"/>
    </w:pPr>
    <w:rPr>
      <w:rFonts w:ascii="Times New Roman" w:eastAsia="Times New Roman" w:hAnsi="Times New Roman"/>
      <w:sz w:val="28"/>
      <w:szCs w:val="20"/>
      <w:lang w:val="ru-RU" w:eastAsia="ru-RU"/>
    </w:rPr>
  </w:style>
  <w:style w:type="paragraph" w:customStyle="1" w:styleId="western">
    <w:name w:val="western"/>
    <w:basedOn w:val="a"/>
    <w:rsid w:val="0059467A"/>
    <w:pPr>
      <w:spacing w:before="100" w:beforeAutospacing="1" w:after="100" w:afterAutospacing="1" w:line="240" w:lineRule="auto"/>
    </w:pPr>
    <w:rPr>
      <w:rFonts w:ascii="Times New Roman" w:hAnsi="Times New Roman"/>
      <w:sz w:val="24"/>
      <w:szCs w:val="24"/>
      <w:lang w:val="ru-RU" w:eastAsia="ru-RU"/>
    </w:rPr>
  </w:style>
  <w:style w:type="character" w:styleId="a6">
    <w:name w:val="Hyperlink"/>
    <w:uiPriority w:val="99"/>
    <w:unhideWhenUsed/>
    <w:rsid w:val="0059467A"/>
    <w:rPr>
      <w:color w:val="0000FF"/>
      <w:u w:val="single"/>
    </w:rPr>
  </w:style>
  <w:style w:type="paragraph" w:styleId="2">
    <w:name w:val="toc 2"/>
    <w:basedOn w:val="a"/>
    <w:next w:val="a"/>
    <w:autoRedefine/>
    <w:uiPriority w:val="39"/>
    <w:rsid w:val="0059467A"/>
    <w:pPr>
      <w:numPr>
        <w:numId w:val="2"/>
      </w:numPr>
      <w:spacing w:after="0" w:line="240" w:lineRule="auto"/>
      <w:ind w:left="993" w:hanging="284"/>
      <w:jc w:val="both"/>
    </w:pPr>
    <w:rPr>
      <w:rFonts w:ascii="Times New Roman" w:eastAsia="Times New Roman" w:hAnsi="Times New Roman"/>
      <w:bCs/>
      <w:noProof/>
      <w:sz w:val="28"/>
      <w:szCs w:val="28"/>
      <w:lang w:eastAsia="ru-RU"/>
    </w:rPr>
  </w:style>
  <w:style w:type="paragraph" w:styleId="a7">
    <w:name w:val="Balloon Text"/>
    <w:basedOn w:val="a"/>
    <w:link w:val="a8"/>
    <w:uiPriority w:val="99"/>
    <w:semiHidden/>
    <w:unhideWhenUsed/>
    <w:rsid w:val="008D1D86"/>
    <w:pPr>
      <w:spacing w:after="0" w:line="240" w:lineRule="auto"/>
    </w:pPr>
    <w:rPr>
      <w:rFonts w:ascii="Arial" w:hAnsi="Arial" w:cs="Arial"/>
      <w:sz w:val="16"/>
      <w:szCs w:val="16"/>
    </w:rPr>
  </w:style>
  <w:style w:type="character" w:customStyle="1" w:styleId="a8">
    <w:name w:val="Текст выноски Знак"/>
    <w:basedOn w:val="a0"/>
    <w:link w:val="a7"/>
    <w:uiPriority w:val="99"/>
    <w:semiHidden/>
    <w:rsid w:val="008D1D86"/>
    <w:rPr>
      <w:rFonts w:ascii="Arial" w:eastAsia="Calibri" w:hAnsi="Arial" w:cs="Arial"/>
      <w:sz w:val="16"/>
      <w:szCs w:val="16"/>
    </w:rPr>
  </w:style>
  <w:style w:type="character" w:customStyle="1" w:styleId="a5">
    <w:name w:val="Обычный (веб) Знак"/>
    <w:link w:val="a4"/>
    <w:uiPriority w:val="99"/>
    <w:rsid w:val="004D5E70"/>
    <w:rPr>
      <w:rFonts w:ascii="Times New Roman" w:eastAsia="Times New Roman" w:hAnsi="Times New Roman" w:cs="Times New Roman"/>
      <w:sz w:val="24"/>
      <w:szCs w:val="24"/>
      <w:lang w:val="ru-RU" w:eastAsia="ru-RU"/>
    </w:rPr>
  </w:style>
  <w:style w:type="paragraph" w:styleId="a9">
    <w:name w:val="Plain Text"/>
    <w:aliases w:val="Текст Знак1,Текст Знак Знак,Текст Знак1 Знак Знак,Текст Знак Знак Знак Знак,Текст Знак1 Знак Знак Знак Знак,Текст Знак Знак Знак Знак Знак Знак,Текст Знак1 Знак Знак Знак Знак Знак Знак,Текст Знак Знак Знак Знак Знак Знак Знак Знак"/>
    <w:basedOn w:val="a"/>
    <w:link w:val="aa"/>
    <w:uiPriority w:val="99"/>
    <w:rsid w:val="00B2483B"/>
    <w:pPr>
      <w:spacing w:after="0" w:line="240" w:lineRule="auto"/>
    </w:pPr>
    <w:rPr>
      <w:rFonts w:ascii="Courier New" w:hAnsi="Courier New" w:cs="Courier New"/>
      <w:sz w:val="20"/>
      <w:szCs w:val="20"/>
      <w:lang w:val="ru-RU"/>
    </w:rPr>
  </w:style>
  <w:style w:type="character" w:customStyle="1" w:styleId="aa">
    <w:name w:val="Текст Знак"/>
    <w:aliases w:val="Текст Знак1 Знак,Текст Знак Знак Знак,Текст Знак1 Знак Знак Знак,Текст Знак Знак Знак Знак Знак,Текст Знак1 Знак Знак Знак Знак Знак,Текст Знак Знак Знак Знак Знак Знак Знак,Текст Знак1 Знак Знак Знак Знак Знак Знак Знак"/>
    <w:basedOn w:val="a0"/>
    <w:link w:val="a9"/>
    <w:uiPriority w:val="99"/>
    <w:rsid w:val="00B2483B"/>
    <w:rPr>
      <w:rFonts w:ascii="Courier New" w:eastAsia="Calibri" w:hAnsi="Courier New" w:cs="Courier New"/>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04011">
      <w:bodyDiv w:val="1"/>
      <w:marLeft w:val="0"/>
      <w:marRight w:val="0"/>
      <w:marTop w:val="0"/>
      <w:marBottom w:val="0"/>
      <w:divBdr>
        <w:top w:val="none" w:sz="0" w:space="0" w:color="auto"/>
        <w:left w:val="none" w:sz="0" w:space="0" w:color="auto"/>
        <w:bottom w:val="none" w:sz="0" w:space="0" w:color="auto"/>
        <w:right w:val="none" w:sz="0" w:space="0" w:color="auto"/>
      </w:divBdr>
    </w:div>
    <w:div w:id="138810043">
      <w:bodyDiv w:val="1"/>
      <w:marLeft w:val="0"/>
      <w:marRight w:val="0"/>
      <w:marTop w:val="0"/>
      <w:marBottom w:val="0"/>
      <w:divBdr>
        <w:top w:val="none" w:sz="0" w:space="0" w:color="auto"/>
        <w:left w:val="none" w:sz="0" w:space="0" w:color="auto"/>
        <w:bottom w:val="none" w:sz="0" w:space="0" w:color="auto"/>
        <w:right w:val="none" w:sz="0" w:space="0" w:color="auto"/>
      </w:divBdr>
    </w:div>
    <w:div w:id="922422176">
      <w:bodyDiv w:val="1"/>
      <w:marLeft w:val="0"/>
      <w:marRight w:val="0"/>
      <w:marTop w:val="0"/>
      <w:marBottom w:val="0"/>
      <w:divBdr>
        <w:top w:val="none" w:sz="0" w:space="0" w:color="auto"/>
        <w:left w:val="none" w:sz="0" w:space="0" w:color="auto"/>
        <w:bottom w:val="none" w:sz="0" w:space="0" w:color="auto"/>
        <w:right w:val="none" w:sz="0" w:space="0" w:color="auto"/>
      </w:divBdr>
    </w:div>
    <w:div w:id="987367394">
      <w:bodyDiv w:val="1"/>
      <w:marLeft w:val="0"/>
      <w:marRight w:val="0"/>
      <w:marTop w:val="0"/>
      <w:marBottom w:val="0"/>
      <w:divBdr>
        <w:top w:val="none" w:sz="0" w:space="0" w:color="auto"/>
        <w:left w:val="none" w:sz="0" w:space="0" w:color="auto"/>
        <w:bottom w:val="none" w:sz="0" w:space="0" w:color="auto"/>
        <w:right w:val="none" w:sz="0" w:space="0" w:color="auto"/>
      </w:divBdr>
    </w:div>
    <w:div w:id="150334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701</TotalTime>
  <Pages>7</Pages>
  <Words>2195</Words>
  <Characters>12515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Сергей</cp:lastModifiedBy>
  <cp:revision>108</cp:revision>
  <cp:lastPrinted>2017-06-02T12:38:00Z</cp:lastPrinted>
  <dcterms:created xsi:type="dcterms:W3CDTF">2017-03-01T06:49:00Z</dcterms:created>
  <dcterms:modified xsi:type="dcterms:W3CDTF">2017-06-22T08:14:00Z</dcterms:modified>
</cp:coreProperties>
</file>