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F1" w:rsidRPr="009034A6" w:rsidRDefault="005E5CF1" w:rsidP="005E5CF1">
      <w:pPr>
        <w:ind w:firstLine="0"/>
        <w:jc w:val="center"/>
        <w:rPr>
          <w:b/>
          <w:spacing w:val="-6"/>
          <w:szCs w:val="28"/>
        </w:rPr>
      </w:pPr>
      <w:r w:rsidRPr="009034A6">
        <w:rPr>
          <w:b/>
          <w:spacing w:val="-6"/>
          <w:szCs w:val="28"/>
        </w:rPr>
        <w:t>ПЕРЕЛІК ПИТАНЬ ДО КОМПЛЕКСНОГО ПІДСУМКОВОГО ЕКЗАМЕНУ</w:t>
      </w:r>
    </w:p>
    <w:p w:rsidR="005E5CF1" w:rsidRDefault="005E5CF1" w:rsidP="005E5CF1">
      <w:pPr>
        <w:pStyle w:val="Style4"/>
        <w:jc w:val="center"/>
        <w:rPr>
          <w:b/>
          <w:sz w:val="28"/>
          <w:szCs w:val="28"/>
        </w:rPr>
      </w:pPr>
      <w:r w:rsidRPr="006E0217">
        <w:rPr>
          <w:b/>
          <w:sz w:val="28"/>
          <w:szCs w:val="28"/>
        </w:rPr>
        <w:t>з підвищення кваліфікації працівників підрозділів правового забезпечення</w:t>
      </w:r>
    </w:p>
    <w:p w:rsidR="005E5CF1" w:rsidRDefault="005E5CF1" w:rsidP="005E5CF1">
      <w:pPr>
        <w:pStyle w:val="Style4"/>
        <w:jc w:val="center"/>
        <w:rPr>
          <w:b/>
          <w:sz w:val="28"/>
          <w:szCs w:val="28"/>
        </w:rPr>
      </w:pPr>
    </w:p>
    <w:p w:rsidR="005E5CF1" w:rsidRPr="00610166" w:rsidRDefault="005E5CF1" w:rsidP="00AF3A19">
      <w:pPr>
        <w:pStyle w:val="Style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="Calibri"/>
          <w:sz w:val="28"/>
          <w:szCs w:val="28"/>
        </w:rPr>
      </w:pPr>
      <w:r w:rsidRPr="00610166">
        <w:rPr>
          <w:rFonts w:eastAsia="Calibri"/>
          <w:sz w:val="28"/>
          <w:szCs w:val="28"/>
        </w:rPr>
        <w:t>Поняття адвокатури</w:t>
      </w:r>
    </w:p>
    <w:p w:rsidR="005E5CF1" w:rsidRPr="00610166" w:rsidRDefault="005E5CF1" w:rsidP="00AF3A19">
      <w:pPr>
        <w:pStyle w:val="Style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="Calibri"/>
          <w:sz w:val="28"/>
          <w:szCs w:val="28"/>
        </w:rPr>
      </w:pPr>
      <w:r w:rsidRPr="00610166">
        <w:rPr>
          <w:rFonts w:eastAsia="Calibri"/>
          <w:sz w:val="28"/>
          <w:szCs w:val="28"/>
        </w:rPr>
        <w:t>Завдання адвокатури.</w:t>
      </w:r>
    </w:p>
    <w:p w:rsidR="005E5CF1" w:rsidRPr="00610166" w:rsidRDefault="005E5CF1" w:rsidP="00AF3A19">
      <w:pPr>
        <w:pStyle w:val="Style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="Calibri"/>
          <w:sz w:val="28"/>
          <w:szCs w:val="28"/>
        </w:rPr>
      </w:pPr>
      <w:r w:rsidRPr="00610166">
        <w:rPr>
          <w:rFonts w:eastAsia="Calibri"/>
          <w:sz w:val="28"/>
          <w:szCs w:val="28"/>
        </w:rPr>
        <w:t xml:space="preserve">Вимоги до особи, яка може бути адвокатом. </w:t>
      </w:r>
    </w:p>
    <w:p w:rsidR="005E5CF1" w:rsidRPr="00610166" w:rsidRDefault="005E5CF1" w:rsidP="00AF3A19">
      <w:pPr>
        <w:pStyle w:val="Style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="Calibri"/>
          <w:sz w:val="28"/>
          <w:szCs w:val="28"/>
        </w:rPr>
      </w:pPr>
      <w:r w:rsidRPr="00610166">
        <w:rPr>
          <w:rFonts w:eastAsia="Calibri"/>
          <w:sz w:val="28"/>
          <w:szCs w:val="28"/>
        </w:rPr>
        <w:t xml:space="preserve">Організаційні форми діяльності адвокатури. </w:t>
      </w:r>
    </w:p>
    <w:p w:rsidR="005E5CF1" w:rsidRPr="00610166" w:rsidRDefault="005E5CF1" w:rsidP="00AF3A19">
      <w:pPr>
        <w:pStyle w:val="Style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="Calibri"/>
          <w:sz w:val="28"/>
          <w:szCs w:val="28"/>
        </w:rPr>
      </w:pPr>
      <w:r w:rsidRPr="00610166">
        <w:rPr>
          <w:rFonts w:eastAsia="Calibri"/>
          <w:sz w:val="28"/>
          <w:szCs w:val="28"/>
        </w:rPr>
        <w:t xml:space="preserve">Поняття адвокатського запиту. </w:t>
      </w:r>
    </w:p>
    <w:p w:rsidR="005E5CF1" w:rsidRPr="00610166" w:rsidRDefault="005E5CF1" w:rsidP="00AF3A19">
      <w:pPr>
        <w:pStyle w:val="Style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="Calibri"/>
          <w:spacing w:val="-2"/>
          <w:sz w:val="28"/>
          <w:szCs w:val="28"/>
        </w:rPr>
      </w:pPr>
      <w:r w:rsidRPr="00610166">
        <w:rPr>
          <w:rFonts w:eastAsia="Calibri"/>
          <w:spacing w:val="-2"/>
          <w:sz w:val="28"/>
          <w:szCs w:val="28"/>
        </w:rPr>
        <w:t xml:space="preserve">Документи, які подає адвокат при зверненні з адвокатським запитом. </w:t>
      </w:r>
    </w:p>
    <w:p w:rsidR="005E5CF1" w:rsidRPr="00610166" w:rsidRDefault="005E5CF1" w:rsidP="00AF3A19">
      <w:pPr>
        <w:pStyle w:val="Style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="Calibri"/>
          <w:sz w:val="28"/>
          <w:szCs w:val="28"/>
        </w:rPr>
      </w:pPr>
      <w:r w:rsidRPr="00610166">
        <w:rPr>
          <w:rFonts w:eastAsia="Calibri"/>
          <w:sz w:val="28"/>
          <w:szCs w:val="28"/>
        </w:rPr>
        <w:t>Строки розгляду адвокатського запиту.</w:t>
      </w:r>
    </w:p>
    <w:p w:rsidR="005E5CF1" w:rsidRPr="00610166" w:rsidRDefault="005E5CF1" w:rsidP="00AF3A19">
      <w:pPr>
        <w:pStyle w:val="Style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="Calibri"/>
          <w:sz w:val="28"/>
          <w:szCs w:val="28"/>
        </w:rPr>
      </w:pPr>
      <w:r w:rsidRPr="00610166">
        <w:rPr>
          <w:rFonts w:eastAsia="Calibri"/>
          <w:sz w:val="28"/>
          <w:szCs w:val="28"/>
        </w:rPr>
        <w:t xml:space="preserve">Порядок продовження строків розгляду адвокатського запиту. </w:t>
      </w:r>
    </w:p>
    <w:p w:rsidR="005E5CF1" w:rsidRPr="00610166" w:rsidRDefault="005E5CF1" w:rsidP="00AF3A19">
      <w:pPr>
        <w:pStyle w:val="Style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eastAsia="Calibri"/>
          <w:sz w:val="28"/>
          <w:szCs w:val="28"/>
        </w:rPr>
      </w:pPr>
      <w:r w:rsidRPr="00610166">
        <w:rPr>
          <w:rFonts w:eastAsia="Calibri"/>
          <w:sz w:val="28"/>
          <w:szCs w:val="28"/>
        </w:rPr>
        <w:t>Відшкодування фактичних витрат на копіювання та друк.</w:t>
      </w:r>
    </w:p>
    <w:p w:rsidR="005E5CF1" w:rsidRPr="00805996" w:rsidRDefault="005E5CF1" w:rsidP="00AF3A19">
      <w:pPr>
        <w:pStyle w:val="Style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/>
          <w:bCs/>
          <w:sz w:val="28"/>
          <w:szCs w:val="28"/>
        </w:rPr>
      </w:pPr>
      <w:r w:rsidRPr="00610166">
        <w:rPr>
          <w:rFonts w:eastAsia="Calibri"/>
          <w:sz w:val="28"/>
          <w:szCs w:val="28"/>
        </w:rPr>
        <w:t>Граничні норми витрат на копіювання та друк.</w:t>
      </w:r>
    </w:p>
    <w:p w:rsidR="005E5CF1" w:rsidRPr="009E2F57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rPr>
          <w:szCs w:val="28"/>
        </w:rPr>
      </w:pPr>
      <w:r w:rsidRPr="009E2F57">
        <w:rPr>
          <w:szCs w:val="28"/>
        </w:rPr>
        <w:t>Поняття «корупційні злочини» та які їх типові ознаки.</w:t>
      </w:r>
    </w:p>
    <w:p w:rsidR="005E5CF1" w:rsidRPr="009E2F57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rPr>
          <w:sz w:val="24"/>
          <w:szCs w:val="24"/>
          <w:lang w:eastAsia="uk-UA"/>
        </w:rPr>
      </w:pPr>
      <w:r w:rsidRPr="009E2F57">
        <w:rPr>
          <w:szCs w:val="28"/>
        </w:rPr>
        <w:t>К</w:t>
      </w:r>
      <w:r w:rsidRPr="009E2F57">
        <w:rPr>
          <w:color w:val="000000"/>
          <w:szCs w:val="28"/>
          <w:lang w:eastAsia="uk-UA"/>
        </w:rPr>
        <w:t xml:space="preserve">ритерії класифікації корупційних злочинів. </w:t>
      </w:r>
    </w:p>
    <w:p w:rsidR="005E5CF1" w:rsidRPr="009E2F57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rPr>
          <w:sz w:val="24"/>
          <w:szCs w:val="24"/>
          <w:lang w:eastAsia="uk-UA"/>
        </w:rPr>
      </w:pPr>
      <w:r w:rsidRPr="009E2F57">
        <w:rPr>
          <w:szCs w:val="28"/>
        </w:rPr>
        <w:t>К</w:t>
      </w:r>
      <w:r w:rsidRPr="009E2F57">
        <w:rPr>
          <w:color w:val="000000"/>
          <w:szCs w:val="28"/>
          <w:lang w:eastAsia="uk-UA"/>
        </w:rPr>
        <w:t>римінально-правові за вчинення корупційного злочину.</w:t>
      </w:r>
    </w:p>
    <w:p w:rsidR="005E5CF1" w:rsidRPr="009E2F57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rPr>
          <w:spacing w:val="-8"/>
          <w:szCs w:val="28"/>
        </w:rPr>
      </w:pPr>
      <w:r w:rsidRPr="009E2F57">
        <w:rPr>
          <w:szCs w:val="28"/>
        </w:rPr>
        <w:t>Поняття «неправомірна вигода» та який її з</w:t>
      </w:r>
      <w:r w:rsidRPr="009E2F57">
        <w:rPr>
          <w:spacing w:val="-8"/>
          <w:szCs w:val="28"/>
        </w:rPr>
        <w:t>начний, великий та особливо великий розмір при прийнятті пропозиції, обіцянки або одержанні такої вигоди службовою особою.</w:t>
      </w:r>
    </w:p>
    <w:p w:rsidR="005E5CF1" w:rsidRPr="009E2F57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rPr>
          <w:spacing w:val="-8"/>
          <w:szCs w:val="28"/>
        </w:rPr>
      </w:pPr>
      <w:r w:rsidRPr="009E2F57">
        <w:rPr>
          <w:spacing w:val="-8"/>
          <w:szCs w:val="28"/>
        </w:rPr>
        <w:t>Поняття «істотна шкода» та «тяжкі наслідки» в окремих складах корупційних злочинів.</w:t>
      </w:r>
    </w:p>
    <w:p w:rsidR="005E5CF1" w:rsidRPr="009E2F57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rPr>
          <w:szCs w:val="28"/>
        </w:rPr>
      </w:pPr>
      <w:r w:rsidRPr="009E2F57">
        <w:rPr>
          <w:szCs w:val="28"/>
        </w:rPr>
        <w:t>Поняття «службова особа», «службова особа, яка займає відповідальне становище», «службова особа, яка займає особливо відповідальне становище».</w:t>
      </w:r>
    </w:p>
    <w:p w:rsidR="005E5CF1" w:rsidRPr="009E2F57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rPr>
          <w:sz w:val="24"/>
          <w:szCs w:val="24"/>
          <w:lang w:eastAsia="uk-UA"/>
        </w:rPr>
      </w:pPr>
      <w:r w:rsidRPr="009E2F57">
        <w:rPr>
          <w:color w:val="000000"/>
          <w:szCs w:val="28"/>
          <w:lang w:eastAsia="uk-UA"/>
        </w:rPr>
        <w:t>Типові кваліфікуючі та особливо кваліфіку</w:t>
      </w:r>
      <w:r w:rsidR="00AF3A19">
        <w:rPr>
          <w:color w:val="000000"/>
          <w:szCs w:val="28"/>
          <w:lang w:eastAsia="uk-UA"/>
        </w:rPr>
        <w:t>ючі ознаки корупційних злочинів.</w:t>
      </w:r>
    </w:p>
    <w:p w:rsidR="005E5CF1" w:rsidRPr="009E2F57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rPr>
          <w:color w:val="000000"/>
          <w:szCs w:val="28"/>
          <w:shd w:val="clear" w:color="auto" w:fill="FFFFFF"/>
        </w:rPr>
      </w:pPr>
      <w:r w:rsidRPr="009E2F57">
        <w:rPr>
          <w:szCs w:val="28"/>
        </w:rPr>
        <w:t>Умови, за яких о</w:t>
      </w:r>
      <w:r w:rsidRPr="009E2F57">
        <w:rPr>
          <w:color w:val="000000"/>
          <w:szCs w:val="28"/>
          <w:shd w:val="clear" w:color="auto" w:fill="FFFFFF"/>
        </w:rPr>
        <w:t>соба, яка запропонувала, пообіцяла або надала неправомірну вигоду, звільняється від кримінальної відповідальності за корупційні злочини.</w:t>
      </w:r>
    </w:p>
    <w:p w:rsidR="005E5CF1" w:rsidRPr="009E2F57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rPr>
          <w:szCs w:val="28"/>
        </w:rPr>
      </w:pPr>
      <w:r w:rsidRPr="009E2F57">
        <w:rPr>
          <w:szCs w:val="28"/>
        </w:rPr>
        <w:t>Поняття «пропозиція», «обіцянка» та «вимагання» неправомірної вигоди.</w:t>
      </w:r>
    </w:p>
    <w:p w:rsidR="005E5CF1" w:rsidRPr="009E2F57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rPr>
          <w:szCs w:val="28"/>
        </w:rPr>
      </w:pPr>
      <w:r w:rsidRPr="009E2F57">
        <w:rPr>
          <w:szCs w:val="28"/>
        </w:rPr>
        <w:t>Особливості складу злочину «незаконного збагачення».</w:t>
      </w:r>
    </w:p>
    <w:p w:rsidR="005E5CF1" w:rsidRPr="009E2F57" w:rsidRDefault="005E5CF1" w:rsidP="00AF3A19">
      <w:pPr>
        <w:pStyle w:val="Style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9E2F57">
        <w:rPr>
          <w:bCs/>
          <w:sz w:val="28"/>
          <w:szCs w:val="28"/>
        </w:rPr>
        <w:t>Об’єкт злочину, передбаченого ч. 1 ст. 149 КК «Торгівля людьми або інша незаконна угода щодо людини».</w:t>
      </w:r>
    </w:p>
    <w:p w:rsidR="005E5CF1" w:rsidRPr="009E2F57" w:rsidRDefault="005E5CF1" w:rsidP="00AF3A19">
      <w:pPr>
        <w:pStyle w:val="Style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9E2F57">
        <w:rPr>
          <w:bCs/>
          <w:sz w:val="28"/>
          <w:szCs w:val="28"/>
        </w:rPr>
        <w:t>Поняття «переміщення людини» як форми об’єктивної сторони злочину, передбаченого ст. 149 КК України.</w:t>
      </w:r>
    </w:p>
    <w:p w:rsidR="005E5CF1" w:rsidRPr="009E2F57" w:rsidRDefault="005E5CF1" w:rsidP="00AF3A19">
      <w:pPr>
        <w:pStyle w:val="Style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9E2F57">
        <w:rPr>
          <w:sz w:val="28"/>
          <w:szCs w:val="28"/>
        </w:rPr>
        <w:t>Суб’єкт злочину, передбаченого ч. 1 ст. 149 КК «Торгівля людьми або інша незаконна угода щодо людини».</w:t>
      </w:r>
    </w:p>
    <w:p w:rsidR="005E5CF1" w:rsidRPr="009E2F57" w:rsidRDefault="005E5CF1" w:rsidP="00AF3A19">
      <w:pPr>
        <w:pStyle w:val="Style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9E2F57">
        <w:rPr>
          <w:sz w:val="28"/>
          <w:szCs w:val="28"/>
        </w:rPr>
        <w:t>Випадки відповідальність за переміщення малолітнього за ст. 149 КК має наставати незалежно від того, чи вчинені такі дії з використанням обману.</w:t>
      </w:r>
    </w:p>
    <w:p w:rsidR="005E5CF1" w:rsidRPr="009E2F57" w:rsidRDefault="005E5CF1" w:rsidP="00AF3A19">
      <w:pPr>
        <w:pStyle w:val="Style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bCs/>
          <w:sz w:val="28"/>
          <w:szCs w:val="28"/>
        </w:rPr>
      </w:pPr>
      <w:r w:rsidRPr="009E2F57">
        <w:rPr>
          <w:sz w:val="28"/>
          <w:szCs w:val="28"/>
        </w:rPr>
        <w:t>Дії, що охоплюються поняттям «експлуатація людини» під час торгівлі людьми.</w:t>
      </w:r>
    </w:p>
    <w:p w:rsidR="005E5CF1" w:rsidRPr="00B71EB9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B71EB9">
        <w:rPr>
          <w:szCs w:val="28"/>
        </w:rPr>
        <w:lastRenderedPageBreak/>
        <w:t>Значення нормоп</w:t>
      </w:r>
      <w:r>
        <w:rPr>
          <w:szCs w:val="28"/>
        </w:rPr>
        <w:t>роектувальної техніки для зміц</w:t>
      </w:r>
      <w:r w:rsidRPr="00B71EB9">
        <w:rPr>
          <w:szCs w:val="28"/>
        </w:rPr>
        <w:t xml:space="preserve">нення законності і правопорядку, підвищення рівня правової культури професійного юриста, формування правової держави в Україні. </w:t>
      </w:r>
    </w:p>
    <w:p w:rsidR="005E5CF1" w:rsidRPr="00B71EB9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B71EB9">
        <w:rPr>
          <w:szCs w:val="28"/>
        </w:rPr>
        <w:t xml:space="preserve">Правове регулювання питань нормопроектувальної техніки та напрямки його вдосконалення. </w:t>
      </w:r>
    </w:p>
    <w:p w:rsidR="005E5CF1" w:rsidRPr="00B71EB9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B71EB9">
        <w:rPr>
          <w:szCs w:val="28"/>
        </w:rPr>
        <w:t xml:space="preserve">Поняття та ознаки нормопроектувальної техніки. </w:t>
      </w:r>
    </w:p>
    <w:p w:rsidR="005E5CF1" w:rsidRPr="00B71EB9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B71EB9">
        <w:rPr>
          <w:szCs w:val="28"/>
        </w:rPr>
        <w:t>Елементи</w:t>
      </w:r>
      <w:r>
        <w:rPr>
          <w:szCs w:val="28"/>
        </w:rPr>
        <w:t>,</w:t>
      </w:r>
      <w:r w:rsidRPr="00B71EB9">
        <w:rPr>
          <w:szCs w:val="28"/>
        </w:rPr>
        <w:t xml:space="preserve"> </w:t>
      </w:r>
      <w:r>
        <w:rPr>
          <w:szCs w:val="28"/>
        </w:rPr>
        <w:t>з</w:t>
      </w:r>
      <w:r w:rsidRPr="00B71EB9">
        <w:rPr>
          <w:szCs w:val="28"/>
        </w:rPr>
        <w:t xml:space="preserve">асоби та правила нормопроектувальної техніки. </w:t>
      </w:r>
    </w:p>
    <w:p w:rsidR="005E5CF1" w:rsidRPr="00B71EB9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B71EB9">
        <w:rPr>
          <w:szCs w:val="28"/>
        </w:rPr>
        <w:t xml:space="preserve">Поняття і сутність нормотворчості. </w:t>
      </w:r>
    </w:p>
    <w:p w:rsidR="005E5CF1" w:rsidRPr="00B71EB9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B71EB9">
        <w:rPr>
          <w:szCs w:val="28"/>
        </w:rPr>
        <w:t>Види нормотворчості та їх загальна характеристика.</w:t>
      </w:r>
    </w:p>
    <w:p w:rsidR="005E5CF1" w:rsidRPr="00B71EB9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>
        <w:rPr>
          <w:szCs w:val="28"/>
        </w:rPr>
        <w:t>Відомча н</w:t>
      </w:r>
      <w:r w:rsidRPr="00B71EB9">
        <w:rPr>
          <w:szCs w:val="28"/>
        </w:rPr>
        <w:t xml:space="preserve">ормотворча компетенція. </w:t>
      </w:r>
      <w:r>
        <w:rPr>
          <w:szCs w:val="28"/>
        </w:rPr>
        <w:t>Нормативно-правові акти Міністерства внутрішніх справ України: юридична природа та види.</w:t>
      </w:r>
    </w:p>
    <w:p w:rsidR="005E5CF1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B71EB9">
        <w:rPr>
          <w:szCs w:val="28"/>
        </w:rPr>
        <w:t>Принципи права та правила їх використання під час формування нормативних актів.</w:t>
      </w:r>
    </w:p>
    <w:p w:rsidR="005E5CF1" w:rsidRPr="00B71EB9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B71EB9">
        <w:rPr>
          <w:szCs w:val="28"/>
        </w:rPr>
        <w:t xml:space="preserve">Основні принципи нормотворчості. </w:t>
      </w:r>
    </w:p>
    <w:p w:rsidR="005E5CF1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B71EB9">
        <w:rPr>
          <w:szCs w:val="28"/>
        </w:rPr>
        <w:t>Етапи та стадії нормотворчого процесу.</w:t>
      </w:r>
    </w:p>
    <w:p w:rsidR="005E5CF1" w:rsidRPr="00B71EB9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B71EB9">
        <w:rPr>
          <w:szCs w:val="28"/>
        </w:rPr>
        <w:t>Нормативно-прав</w:t>
      </w:r>
      <w:r>
        <w:rPr>
          <w:szCs w:val="28"/>
        </w:rPr>
        <w:t>ові акти: поняття, види та юри</w:t>
      </w:r>
      <w:r w:rsidRPr="00B71EB9">
        <w:rPr>
          <w:szCs w:val="28"/>
        </w:rPr>
        <w:t>дичні властивості.</w:t>
      </w:r>
    </w:p>
    <w:p w:rsidR="005E5CF1" w:rsidRPr="00B71EB9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B71EB9">
        <w:rPr>
          <w:szCs w:val="28"/>
        </w:rPr>
        <w:t>Вимоги до внутрішньої форми нормативних актів.</w:t>
      </w:r>
    </w:p>
    <w:p w:rsidR="005E5CF1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B71EB9">
        <w:rPr>
          <w:szCs w:val="28"/>
        </w:rPr>
        <w:t>Співвідношення п</w:t>
      </w:r>
      <w:r w:rsidR="00FA4F41">
        <w:rPr>
          <w:szCs w:val="28"/>
        </w:rPr>
        <w:t>онять «юридична техніка», «</w:t>
      </w:r>
      <w:r>
        <w:rPr>
          <w:szCs w:val="28"/>
        </w:rPr>
        <w:t>пра</w:t>
      </w:r>
      <w:r w:rsidRPr="00B71EB9">
        <w:rPr>
          <w:szCs w:val="28"/>
        </w:rPr>
        <w:t>вотворча техніка</w:t>
      </w:r>
      <w:r w:rsidR="00FA4F41">
        <w:rPr>
          <w:szCs w:val="28"/>
        </w:rPr>
        <w:t>», «</w:t>
      </w:r>
      <w:r w:rsidRPr="00B71EB9">
        <w:rPr>
          <w:szCs w:val="28"/>
        </w:rPr>
        <w:t>законодав</w:t>
      </w:r>
      <w:r>
        <w:rPr>
          <w:szCs w:val="28"/>
        </w:rPr>
        <w:t>ча техніка</w:t>
      </w:r>
      <w:r w:rsidR="00FA4F41">
        <w:rPr>
          <w:szCs w:val="28"/>
        </w:rPr>
        <w:t>» та «</w:t>
      </w:r>
      <w:proofErr w:type="spellStart"/>
      <w:r>
        <w:rPr>
          <w:szCs w:val="28"/>
        </w:rPr>
        <w:t>нормопроектува</w:t>
      </w:r>
      <w:r w:rsidRPr="00B71EB9">
        <w:rPr>
          <w:szCs w:val="28"/>
        </w:rPr>
        <w:t>льна</w:t>
      </w:r>
      <w:proofErr w:type="spellEnd"/>
      <w:r w:rsidRPr="00B71EB9">
        <w:rPr>
          <w:szCs w:val="28"/>
        </w:rPr>
        <w:t xml:space="preserve"> техніка</w:t>
      </w:r>
      <w:r w:rsidR="00FA4F41">
        <w:rPr>
          <w:szCs w:val="28"/>
        </w:rPr>
        <w:t>».</w:t>
      </w:r>
      <w:bookmarkStart w:id="0" w:name="_GoBack"/>
      <w:bookmarkEnd w:id="0"/>
    </w:p>
    <w:p w:rsidR="005E5CF1" w:rsidRPr="00F845FB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B71EB9">
        <w:rPr>
          <w:szCs w:val="28"/>
        </w:rPr>
        <w:t>Загальна характе</w:t>
      </w:r>
      <w:r>
        <w:rPr>
          <w:szCs w:val="28"/>
        </w:rPr>
        <w:t>ристика структурних одиниць тексту нормативних актів.</w:t>
      </w:r>
      <w:r w:rsidRPr="00B71EB9">
        <w:rPr>
          <w:szCs w:val="28"/>
        </w:rPr>
        <w:t xml:space="preserve"> Заголовок та преамбула як структурні елементи нормативного акта, вимоги до їх оформлення. 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Принципи цивільного процесу.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Принципи господарського процесу.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Предметна та суб’єктна юрисдикція в цивільному процесі.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Юрисдикція господарських судів.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Учасники судового процесу цивільного судочинства.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Учасники судового процесу господарського судочинства.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Докази та доказування в цивільному та господарському процес</w:t>
      </w:r>
      <w:r w:rsidR="00043AC6">
        <w:rPr>
          <w:sz w:val="28"/>
          <w:szCs w:val="28"/>
          <w:lang w:val="ru-RU"/>
        </w:rPr>
        <w:t>ах</w:t>
      </w:r>
      <w:r w:rsidRPr="00043D90">
        <w:rPr>
          <w:sz w:val="28"/>
          <w:szCs w:val="28"/>
        </w:rPr>
        <w:t>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Особливості врегулювання цивільних спорів за участю судді.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Особливості врегулювання господарських спорів за участю судді.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Судові витрати в цивільному та господарському процес</w:t>
      </w:r>
      <w:r w:rsidR="00043AC6">
        <w:rPr>
          <w:sz w:val="28"/>
          <w:szCs w:val="28"/>
          <w:lang w:val="ru-RU"/>
        </w:rPr>
        <w:t>ах</w:t>
      </w:r>
      <w:r w:rsidRPr="00043D90">
        <w:rPr>
          <w:sz w:val="28"/>
          <w:szCs w:val="28"/>
        </w:rPr>
        <w:t>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Характеристика заходів процесуального примусу в цивільному та господарському процес</w:t>
      </w:r>
      <w:r w:rsidR="00043AC6">
        <w:rPr>
          <w:sz w:val="28"/>
          <w:szCs w:val="28"/>
          <w:lang w:val="ru-RU"/>
        </w:rPr>
        <w:t>ах</w:t>
      </w:r>
      <w:r w:rsidRPr="00043D90">
        <w:rPr>
          <w:sz w:val="28"/>
          <w:szCs w:val="28"/>
        </w:rPr>
        <w:t>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Підготовче провадження в цивільному та господарському процес</w:t>
      </w:r>
      <w:r w:rsidR="00043AC6">
        <w:rPr>
          <w:sz w:val="28"/>
          <w:szCs w:val="28"/>
          <w:lang w:val="ru-RU"/>
        </w:rPr>
        <w:t>ах</w:t>
      </w:r>
      <w:r w:rsidRPr="00043D90">
        <w:rPr>
          <w:sz w:val="28"/>
          <w:szCs w:val="28"/>
        </w:rPr>
        <w:t>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Загальне та спрощене позовне провадження в цивільному судочинстві.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Особливості розгляду по суті цивільної справи.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Особливості розгляду по суті господарської справи.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Види та зміст судових рішень в цивільному процес</w:t>
      </w:r>
      <w:r w:rsidR="00043AC6">
        <w:rPr>
          <w:sz w:val="28"/>
          <w:szCs w:val="28"/>
          <w:lang w:val="ru-RU"/>
        </w:rPr>
        <w:t>ах</w:t>
      </w:r>
      <w:r w:rsidRPr="00043D90">
        <w:rPr>
          <w:sz w:val="28"/>
          <w:szCs w:val="28"/>
        </w:rPr>
        <w:t>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Види та зміст судових рішень в господарському процес</w:t>
      </w:r>
      <w:r w:rsidR="00043AC6">
        <w:rPr>
          <w:sz w:val="28"/>
          <w:szCs w:val="28"/>
          <w:lang w:val="ru-RU"/>
        </w:rPr>
        <w:t>ах</w:t>
      </w:r>
      <w:r w:rsidRPr="00043D90">
        <w:rPr>
          <w:sz w:val="28"/>
          <w:szCs w:val="28"/>
        </w:rPr>
        <w:t>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Форма і зміст апеляційної та касаційної скарги.</w:t>
      </w:r>
    </w:p>
    <w:p w:rsidR="005E5CF1" w:rsidRPr="00043D90" w:rsidRDefault="005E5CF1" w:rsidP="00AF3A19">
      <w:pPr>
        <w:pStyle w:val="western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t>Особливості перегляду судових рішень загальними судами.</w:t>
      </w:r>
    </w:p>
    <w:p w:rsidR="005E5CF1" w:rsidRDefault="005E5CF1" w:rsidP="00AF3A19">
      <w:pPr>
        <w:pStyle w:val="western"/>
        <w:numPr>
          <w:ilvl w:val="0"/>
          <w:numId w:val="1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43D90">
        <w:rPr>
          <w:sz w:val="28"/>
          <w:szCs w:val="28"/>
        </w:rPr>
        <w:lastRenderedPageBreak/>
        <w:t>Особливості перегляду судових рішень господарськими судами.</w:t>
      </w:r>
    </w:p>
    <w:p w:rsidR="005E5CF1" w:rsidRPr="00D42DDF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jc w:val="left"/>
        <w:rPr>
          <w:szCs w:val="28"/>
        </w:rPr>
      </w:pPr>
      <w:r w:rsidRPr="00D42DDF">
        <w:rPr>
          <w:szCs w:val="28"/>
        </w:rPr>
        <w:t>Завданн</w:t>
      </w:r>
      <w:r>
        <w:rPr>
          <w:szCs w:val="28"/>
        </w:rPr>
        <w:t>я адміністративного судочинства.</w:t>
      </w:r>
    </w:p>
    <w:p w:rsidR="005E5CF1" w:rsidRPr="00D42DDF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jc w:val="left"/>
        <w:rPr>
          <w:szCs w:val="28"/>
        </w:rPr>
      </w:pPr>
      <w:r>
        <w:rPr>
          <w:szCs w:val="28"/>
        </w:rPr>
        <w:t>Адміністративна справа.</w:t>
      </w:r>
    </w:p>
    <w:p w:rsidR="005E5CF1" w:rsidRPr="00D42DDF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jc w:val="left"/>
        <w:rPr>
          <w:szCs w:val="28"/>
        </w:rPr>
      </w:pPr>
      <w:r w:rsidRPr="00D42DDF">
        <w:rPr>
          <w:szCs w:val="28"/>
        </w:rPr>
        <w:t>Адміністративна справа незначної</w:t>
      </w:r>
      <w:r>
        <w:rPr>
          <w:szCs w:val="28"/>
        </w:rPr>
        <w:t xml:space="preserve"> складності (малозначна справа).</w:t>
      </w:r>
    </w:p>
    <w:p w:rsidR="005E5CF1" w:rsidRPr="00D42DDF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jc w:val="left"/>
        <w:rPr>
          <w:szCs w:val="28"/>
        </w:rPr>
      </w:pPr>
      <w:r>
        <w:rPr>
          <w:szCs w:val="28"/>
        </w:rPr>
        <w:t>Судове рішення.</w:t>
      </w:r>
    </w:p>
    <w:p w:rsidR="005E5CF1" w:rsidRPr="00D42DDF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jc w:val="left"/>
        <w:rPr>
          <w:szCs w:val="28"/>
        </w:rPr>
      </w:pPr>
      <w:r>
        <w:rPr>
          <w:szCs w:val="28"/>
        </w:rPr>
        <w:t>Рішення суду.</w:t>
      </w:r>
    </w:p>
    <w:p w:rsidR="005E5CF1" w:rsidRPr="00D42DDF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jc w:val="left"/>
        <w:rPr>
          <w:szCs w:val="28"/>
        </w:rPr>
      </w:pPr>
      <w:r w:rsidRPr="00D42DDF">
        <w:rPr>
          <w:szCs w:val="28"/>
        </w:rPr>
        <w:t>Постанова суду</w:t>
      </w:r>
      <w:r>
        <w:rPr>
          <w:szCs w:val="28"/>
        </w:rPr>
        <w:t>.</w:t>
      </w:r>
    </w:p>
    <w:p w:rsidR="005E5CF1" w:rsidRPr="00D42DDF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jc w:val="left"/>
        <w:rPr>
          <w:szCs w:val="28"/>
        </w:rPr>
      </w:pPr>
      <w:r w:rsidRPr="00D42DDF">
        <w:rPr>
          <w:szCs w:val="28"/>
        </w:rPr>
        <w:t>Юрисдикція адміністративних судів</w:t>
      </w:r>
      <w:r>
        <w:rPr>
          <w:szCs w:val="28"/>
        </w:rPr>
        <w:t>.</w:t>
      </w:r>
    </w:p>
    <w:p w:rsidR="005E5CF1" w:rsidRPr="00D42DDF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jc w:val="left"/>
        <w:rPr>
          <w:szCs w:val="28"/>
        </w:rPr>
      </w:pPr>
      <w:r w:rsidRPr="00D42DDF">
        <w:rPr>
          <w:szCs w:val="28"/>
        </w:rPr>
        <w:t>Види адміністративної юрисдикції</w:t>
      </w:r>
      <w:r>
        <w:rPr>
          <w:szCs w:val="28"/>
        </w:rPr>
        <w:t>.</w:t>
      </w:r>
    </w:p>
    <w:p w:rsidR="005E5CF1" w:rsidRPr="00D42DDF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jc w:val="left"/>
        <w:rPr>
          <w:szCs w:val="28"/>
        </w:rPr>
      </w:pPr>
      <w:r>
        <w:rPr>
          <w:szCs w:val="28"/>
        </w:rPr>
        <w:t>Учасники справи.</w:t>
      </w:r>
    </w:p>
    <w:p w:rsidR="005E5CF1" w:rsidRPr="00D42DDF" w:rsidRDefault="005E5CF1" w:rsidP="00AF3A19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 w:val="0"/>
        <w:jc w:val="left"/>
        <w:rPr>
          <w:szCs w:val="28"/>
        </w:rPr>
      </w:pPr>
      <w:r w:rsidRPr="00D42DDF">
        <w:rPr>
          <w:szCs w:val="28"/>
        </w:rPr>
        <w:t>Права учасників справи</w:t>
      </w:r>
      <w:r>
        <w:rPr>
          <w:szCs w:val="28"/>
        </w:rPr>
        <w:t>.</w:t>
      </w:r>
    </w:p>
    <w:p w:rsidR="005E5CF1" w:rsidRPr="004A6589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</w:pPr>
      <w:r w:rsidRPr="004A6589">
        <w:t xml:space="preserve">Порядок розгляду документів з питань, </w:t>
      </w:r>
      <w:r w:rsidR="00043AC6" w:rsidRPr="00AF3A19">
        <w:t>що</w:t>
      </w:r>
      <w:r w:rsidRPr="004A6589">
        <w:t xml:space="preserve"> не належать до компетенції Кабінету Міністрів, Прем'єр-міністра, Першого віце-прем’єр-міністра, віце-прем’єр-міністрів, Державного секретаря Кабінету Міністрів, міністра, який не очолює міністерство.</w:t>
      </w:r>
    </w:p>
    <w:p w:rsidR="005E5CF1" w:rsidRPr="004A6589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</w:pPr>
      <w:r w:rsidRPr="004A6589">
        <w:t>Порядок опрацювання документів з питань, підготовка до розгляду яких Кабінетом Міністрів, Прем'єр-міністром, Першим віце-прем’єр-міністром, віце-прем’єр-міністрами, Державним секретарем Кабінету Міністрів, міністром, який не очолює міністерство, потребує попереднього вивчення відповідними центральними та місцевими органами виконавчої влади.</w:t>
      </w:r>
    </w:p>
    <w:p w:rsidR="005E5CF1" w:rsidRPr="004A6589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</w:pPr>
      <w:r w:rsidRPr="004A6589">
        <w:t>Порядок опрацювання документів, поданих органами виконавчої влади на розгляд Кабінету Міністрів, Прем'єр-міністра, Першого віце-прем’єр-міністра віце-прем’єр-міністрів, Державного секретаря Кабінету Міністрів, міністра, який не очолює міністерство, з порушенням вимог Регламенту в частині їх підготовки та оформлення.</w:t>
      </w:r>
    </w:p>
    <w:p w:rsidR="005E5CF1" w:rsidRPr="004A6589" w:rsidRDefault="00AF3A19" w:rsidP="00AF3A19">
      <w:pPr>
        <w:numPr>
          <w:ilvl w:val="0"/>
          <w:numId w:val="1"/>
        </w:numPr>
        <w:tabs>
          <w:tab w:val="left" w:pos="1134"/>
        </w:tabs>
        <w:ind w:left="0" w:firstLine="720"/>
      </w:pPr>
      <w:r>
        <w:t>П</w:t>
      </w:r>
      <w:r w:rsidR="005E5CF1" w:rsidRPr="004A6589">
        <w:t>еріодичність</w:t>
      </w:r>
      <w:r>
        <w:t>, що</w:t>
      </w:r>
      <w:r w:rsidR="005E5CF1" w:rsidRPr="004A6589">
        <w:t xml:space="preserve"> встановлена для проведення засі</w:t>
      </w:r>
      <w:r>
        <w:t>дань Кабінету Міністрів України.</w:t>
      </w:r>
    </w:p>
    <w:p w:rsidR="005E5CF1" w:rsidRPr="004A6589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</w:pPr>
      <w:r w:rsidRPr="004A6589">
        <w:t>Порядок надсилання актів Кабінету Міністрів заінтересованим центральним і місцевим органам виконавчої влади, Раді міністрів Автономної Республіки Крим, іншим державним органам, державним господарським об'єднанням, підприємствам, установам та організаціям.</w:t>
      </w:r>
    </w:p>
    <w:p w:rsidR="005E5CF1" w:rsidRPr="004A6589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</w:pPr>
      <w:r w:rsidRPr="004A6589">
        <w:t>Порядок формування порядку денного засідання урядового комітету.</w:t>
      </w:r>
    </w:p>
    <w:p w:rsidR="005E5CF1" w:rsidRPr="004A6589" w:rsidRDefault="00AF3A19" w:rsidP="00AF3A19">
      <w:pPr>
        <w:numPr>
          <w:ilvl w:val="0"/>
          <w:numId w:val="1"/>
        </w:numPr>
        <w:tabs>
          <w:tab w:val="left" w:pos="1134"/>
        </w:tabs>
        <w:ind w:left="0" w:firstLine="720"/>
      </w:pPr>
      <w:r>
        <w:t>Ст</w:t>
      </w:r>
      <w:r w:rsidR="005E5CF1" w:rsidRPr="004A6589">
        <w:t>рок</w:t>
      </w:r>
      <w:r>
        <w:t xml:space="preserve">, протягом якого </w:t>
      </w:r>
      <w:r w:rsidR="005E5CF1" w:rsidRPr="004A6589">
        <w:t>набирає чинності розпорядж</w:t>
      </w:r>
      <w:r>
        <w:t>ення Кабінету Міністрів України.</w:t>
      </w:r>
    </w:p>
    <w:p w:rsidR="005E5CF1" w:rsidRPr="004A6589" w:rsidRDefault="00AF3A19" w:rsidP="00AF3A19">
      <w:pPr>
        <w:numPr>
          <w:ilvl w:val="0"/>
          <w:numId w:val="1"/>
        </w:numPr>
        <w:tabs>
          <w:tab w:val="left" w:pos="1134"/>
        </w:tabs>
        <w:ind w:left="0" w:firstLine="720"/>
      </w:pPr>
      <w:r>
        <w:t>П</w:t>
      </w:r>
      <w:r w:rsidR="005E5CF1" w:rsidRPr="004A6589">
        <w:t>орядок опрацювання проекту постанови Кабінету Міністрів, а також проекту розпорядження Кабінету Міністрів про схвалення концепції реалізації державної політики у відповідній сфері, концепції державної цільов</w:t>
      </w:r>
      <w:r>
        <w:t>ої програми та концепції закону.</w:t>
      </w:r>
    </w:p>
    <w:p w:rsidR="005E5CF1" w:rsidRPr="00122AD5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122AD5">
        <w:rPr>
          <w:szCs w:val="28"/>
        </w:rPr>
        <w:t>Обмеження щодо одержання подарунків згідно з Законом України   «Про запобігання корупції».</w:t>
      </w:r>
    </w:p>
    <w:p w:rsidR="005E5CF1" w:rsidRDefault="005E5CF1" w:rsidP="00AF3A19">
      <w:pPr>
        <w:numPr>
          <w:ilvl w:val="0"/>
          <w:numId w:val="1"/>
        </w:numPr>
        <w:tabs>
          <w:tab w:val="left" w:pos="1134"/>
        </w:tabs>
        <w:ind w:left="0" w:firstLine="720"/>
        <w:rPr>
          <w:szCs w:val="28"/>
        </w:rPr>
      </w:pPr>
      <w:r w:rsidRPr="00122AD5">
        <w:rPr>
          <w:szCs w:val="28"/>
        </w:rPr>
        <w:t>Дії поліцейського у разі надходження пропозиції щодо неправомірної вигоди або подарунка</w:t>
      </w:r>
      <w:r>
        <w:rPr>
          <w:szCs w:val="28"/>
        </w:rPr>
        <w:t>.</w:t>
      </w:r>
    </w:p>
    <w:p w:rsidR="00D21D75" w:rsidRPr="00043AC6" w:rsidRDefault="00D21D75" w:rsidP="00AF3A19">
      <w:pPr>
        <w:numPr>
          <w:ilvl w:val="0"/>
          <w:numId w:val="1"/>
        </w:numPr>
        <w:tabs>
          <w:tab w:val="left" w:pos="1134"/>
        </w:tabs>
        <w:ind w:left="0" w:firstLine="709"/>
        <w:rPr>
          <w:bCs/>
          <w:szCs w:val="28"/>
          <w:lang w:eastAsia="en-US"/>
        </w:rPr>
      </w:pPr>
      <w:r w:rsidRPr="00043AC6">
        <w:rPr>
          <w:bCs/>
          <w:szCs w:val="28"/>
          <w:lang w:eastAsia="en-US"/>
        </w:rPr>
        <w:lastRenderedPageBreak/>
        <w:t>Інтерпретація прав людини.</w:t>
      </w:r>
    </w:p>
    <w:p w:rsidR="00D21D75" w:rsidRPr="00043AC6" w:rsidRDefault="00D21D75" w:rsidP="00AF3A19">
      <w:pPr>
        <w:numPr>
          <w:ilvl w:val="0"/>
          <w:numId w:val="1"/>
        </w:numPr>
        <w:tabs>
          <w:tab w:val="left" w:pos="1134"/>
        </w:tabs>
        <w:ind w:left="0" w:firstLine="709"/>
        <w:rPr>
          <w:bCs/>
          <w:szCs w:val="28"/>
          <w:lang w:eastAsia="en-US"/>
        </w:rPr>
      </w:pPr>
      <w:r w:rsidRPr="00043AC6">
        <w:rPr>
          <w:bCs/>
          <w:szCs w:val="28"/>
          <w:lang w:eastAsia="en-US"/>
        </w:rPr>
        <w:t>Розуміння свободи людини.</w:t>
      </w:r>
    </w:p>
    <w:p w:rsidR="00D21D75" w:rsidRPr="00043AC6" w:rsidRDefault="00D21D75" w:rsidP="00AF3A19">
      <w:pPr>
        <w:numPr>
          <w:ilvl w:val="0"/>
          <w:numId w:val="1"/>
        </w:numPr>
        <w:tabs>
          <w:tab w:val="left" w:pos="1134"/>
        </w:tabs>
        <w:ind w:left="0" w:firstLine="709"/>
        <w:rPr>
          <w:bCs/>
          <w:szCs w:val="28"/>
          <w:lang w:eastAsia="en-US"/>
        </w:rPr>
      </w:pPr>
      <w:r w:rsidRPr="00043AC6">
        <w:rPr>
          <w:bCs/>
          <w:szCs w:val="28"/>
          <w:lang w:eastAsia="en-US"/>
        </w:rPr>
        <w:t>Види прав і свобод людини і громадянина за черговістю включення їх до конституцій та міжнародно-правових документів.</w:t>
      </w:r>
    </w:p>
    <w:p w:rsidR="00D21D75" w:rsidRPr="00043AC6" w:rsidRDefault="00D21D75" w:rsidP="00AF3A19">
      <w:pPr>
        <w:numPr>
          <w:ilvl w:val="0"/>
          <w:numId w:val="1"/>
        </w:numPr>
        <w:tabs>
          <w:tab w:val="left" w:pos="1134"/>
        </w:tabs>
        <w:ind w:left="0" w:firstLine="709"/>
        <w:rPr>
          <w:bCs/>
          <w:szCs w:val="28"/>
          <w:lang w:eastAsia="en-US"/>
        </w:rPr>
      </w:pPr>
      <w:r w:rsidRPr="00043AC6">
        <w:rPr>
          <w:bCs/>
          <w:szCs w:val="28"/>
          <w:lang w:eastAsia="en-US"/>
        </w:rPr>
        <w:t xml:space="preserve">Права людини, що захищаються Конвенцією про захист прав людини і основоположних свобод 1950 року, що не підлягають ніяким обмеженням і не допускають ніяких винятків. </w:t>
      </w:r>
    </w:p>
    <w:p w:rsidR="00D21D75" w:rsidRPr="00043AC6" w:rsidRDefault="00D21D75" w:rsidP="00AF3A19">
      <w:pPr>
        <w:numPr>
          <w:ilvl w:val="0"/>
          <w:numId w:val="1"/>
        </w:numPr>
        <w:tabs>
          <w:tab w:val="left" w:pos="1134"/>
        </w:tabs>
        <w:ind w:left="0" w:firstLine="709"/>
        <w:rPr>
          <w:bCs/>
          <w:szCs w:val="28"/>
          <w:lang w:eastAsia="en-US"/>
        </w:rPr>
      </w:pPr>
      <w:r w:rsidRPr="00043AC6">
        <w:rPr>
          <w:bCs/>
          <w:szCs w:val="28"/>
          <w:lang w:eastAsia="en-US"/>
        </w:rPr>
        <w:t xml:space="preserve">Зміст права на життя відповідно до ст. 2 «Право на життя» Конвенції про захист прав людини та основоположних свобод 1950 року. </w:t>
      </w:r>
    </w:p>
    <w:p w:rsidR="00D21D75" w:rsidRPr="00043AC6" w:rsidRDefault="00D21D75" w:rsidP="00AF3A19">
      <w:pPr>
        <w:numPr>
          <w:ilvl w:val="0"/>
          <w:numId w:val="1"/>
        </w:numPr>
        <w:tabs>
          <w:tab w:val="left" w:pos="1134"/>
        </w:tabs>
        <w:ind w:left="0" w:firstLine="709"/>
        <w:rPr>
          <w:bCs/>
          <w:szCs w:val="28"/>
          <w:lang w:eastAsia="en-US"/>
        </w:rPr>
      </w:pPr>
      <w:r w:rsidRPr="00043AC6">
        <w:rPr>
          <w:bCs/>
          <w:szCs w:val="28"/>
          <w:lang w:eastAsia="en-US"/>
        </w:rPr>
        <w:t>Порядок звернення людини для захисту своїх прав до міжнародних судових установ.</w:t>
      </w:r>
    </w:p>
    <w:p w:rsidR="00D21D75" w:rsidRPr="00043AC6" w:rsidRDefault="00D21D75" w:rsidP="00AF3A19">
      <w:pPr>
        <w:numPr>
          <w:ilvl w:val="0"/>
          <w:numId w:val="1"/>
        </w:numPr>
        <w:tabs>
          <w:tab w:val="left" w:pos="1134"/>
        </w:tabs>
        <w:ind w:left="0" w:firstLine="709"/>
        <w:rPr>
          <w:bCs/>
          <w:szCs w:val="28"/>
          <w:lang w:eastAsia="en-US"/>
        </w:rPr>
      </w:pPr>
      <w:r w:rsidRPr="00043AC6">
        <w:rPr>
          <w:bCs/>
          <w:szCs w:val="28"/>
          <w:lang w:eastAsia="en-US"/>
        </w:rPr>
        <w:t>Випадки, за яких допускається проведення медичних, наукових та інших дослідів над людьми.</w:t>
      </w:r>
    </w:p>
    <w:p w:rsidR="00D21D75" w:rsidRPr="00043AC6" w:rsidRDefault="00D21D75" w:rsidP="00AF3A19">
      <w:pPr>
        <w:numPr>
          <w:ilvl w:val="0"/>
          <w:numId w:val="1"/>
        </w:numPr>
        <w:tabs>
          <w:tab w:val="left" w:pos="1134"/>
        </w:tabs>
        <w:ind w:left="0" w:firstLine="709"/>
        <w:rPr>
          <w:bCs/>
          <w:szCs w:val="28"/>
          <w:lang w:eastAsia="en-US"/>
        </w:rPr>
      </w:pPr>
      <w:r w:rsidRPr="00043AC6">
        <w:rPr>
          <w:bCs/>
          <w:szCs w:val="28"/>
          <w:lang w:eastAsia="en-US"/>
        </w:rPr>
        <w:t>Міжнародні інституції, до яких людина може звернутись за захистом своїх прав після використання національних засобів правового захисту.</w:t>
      </w:r>
    </w:p>
    <w:p w:rsidR="00D21D75" w:rsidRPr="00043AC6" w:rsidRDefault="00D21D75" w:rsidP="00AF3A19">
      <w:pPr>
        <w:numPr>
          <w:ilvl w:val="0"/>
          <w:numId w:val="1"/>
        </w:numPr>
        <w:tabs>
          <w:tab w:val="left" w:pos="1134"/>
        </w:tabs>
        <w:ind w:left="0" w:firstLine="709"/>
        <w:rPr>
          <w:bCs/>
          <w:szCs w:val="28"/>
          <w:lang w:eastAsia="en-US"/>
        </w:rPr>
      </w:pPr>
      <w:r w:rsidRPr="00043AC6">
        <w:rPr>
          <w:bCs/>
          <w:szCs w:val="28"/>
          <w:lang w:eastAsia="en-US"/>
        </w:rPr>
        <w:t>Види поводження, заборонені ст. 3 Конвенції про захист прав людини і основоположних свобод 1950 року.</w:t>
      </w:r>
    </w:p>
    <w:p w:rsidR="00D21D75" w:rsidRPr="00043AC6" w:rsidRDefault="00D21D75" w:rsidP="00AF3A19">
      <w:pPr>
        <w:numPr>
          <w:ilvl w:val="0"/>
          <w:numId w:val="1"/>
        </w:numPr>
        <w:tabs>
          <w:tab w:val="left" w:pos="1134"/>
        </w:tabs>
        <w:ind w:left="0" w:firstLine="709"/>
        <w:rPr>
          <w:bCs/>
          <w:szCs w:val="28"/>
          <w:lang w:eastAsia="en-US"/>
        </w:rPr>
      </w:pPr>
      <w:r w:rsidRPr="00043AC6">
        <w:rPr>
          <w:bCs/>
          <w:szCs w:val="28"/>
          <w:lang w:eastAsia="en-US"/>
        </w:rPr>
        <w:t>Загальні правила тримання особи під вартою згідно Конституції України та Конвенції про захист прав людини і основоположних свобод 1950 року.</w:t>
      </w:r>
    </w:p>
    <w:p w:rsidR="00D21D75" w:rsidRPr="00043AC6" w:rsidRDefault="00D21D75" w:rsidP="00AF3A19">
      <w:pPr>
        <w:numPr>
          <w:ilvl w:val="0"/>
          <w:numId w:val="1"/>
        </w:numPr>
        <w:tabs>
          <w:tab w:val="left" w:pos="1134"/>
        </w:tabs>
        <w:ind w:left="0" w:firstLine="709"/>
        <w:rPr>
          <w:bCs/>
          <w:szCs w:val="28"/>
          <w:lang w:eastAsia="en-US"/>
        </w:rPr>
      </w:pPr>
      <w:r w:rsidRPr="00043AC6">
        <w:rPr>
          <w:bCs/>
          <w:szCs w:val="28"/>
          <w:lang w:eastAsia="en-US"/>
        </w:rPr>
        <w:t xml:space="preserve"> Проникнення до житла чи до іншого володіння особи у невідкладних випадках без вмотивованого рішення суду.</w:t>
      </w:r>
    </w:p>
    <w:p w:rsidR="00D21D75" w:rsidRPr="00043AC6" w:rsidRDefault="00D21D75" w:rsidP="00AF3A19">
      <w:pPr>
        <w:numPr>
          <w:ilvl w:val="0"/>
          <w:numId w:val="1"/>
        </w:numPr>
        <w:tabs>
          <w:tab w:val="left" w:pos="1134"/>
        </w:tabs>
        <w:ind w:left="0" w:firstLine="709"/>
        <w:rPr>
          <w:bCs/>
          <w:szCs w:val="28"/>
          <w:lang w:eastAsia="en-US"/>
        </w:rPr>
      </w:pPr>
      <w:r w:rsidRPr="00043AC6">
        <w:rPr>
          <w:bCs/>
          <w:szCs w:val="28"/>
          <w:lang w:eastAsia="en-US"/>
        </w:rPr>
        <w:t>Зміст права на свободу та недоторканність згідно ст. 5 «Право на свободу та особисту недоторканність» Конвенції про захист прав людини і основоположних свобод 1950 року.</w:t>
      </w:r>
    </w:p>
    <w:p w:rsidR="00D21D75" w:rsidRPr="00043AC6" w:rsidRDefault="00D21D75" w:rsidP="00AF3A19">
      <w:pPr>
        <w:numPr>
          <w:ilvl w:val="0"/>
          <w:numId w:val="1"/>
        </w:numPr>
        <w:tabs>
          <w:tab w:val="left" w:pos="1134"/>
        </w:tabs>
        <w:ind w:left="0" w:firstLine="709"/>
        <w:rPr>
          <w:bCs/>
          <w:szCs w:val="28"/>
          <w:lang w:eastAsia="en-US"/>
        </w:rPr>
      </w:pPr>
      <w:r w:rsidRPr="00043AC6">
        <w:rPr>
          <w:bCs/>
          <w:szCs w:val="28"/>
          <w:lang w:eastAsia="en-US"/>
        </w:rPr>
        <w:t>Порядок проведення обшуку у помешканні особи відповідно до Конституції України.</w:t>
      </w:r>
    </w:p>
    <w:p w:rsidR="00D21D75" w:rsidRPr="00043AC6" w:rsidRDefault="00D21D75" w:rsidP="00AF3A19">
      <w:pPr>
        <w:numPr>
          <w:ilvl w:val="0"/>
          <w:numId w:val="1"/>
        </w:numPr>
        <w:tabs>
          <w:tab w:val="left" w:pos="1134"/>
        </w:tabs>
        <w:ind w:left="0" w:firstLine="709"/>
        <w:rPr>
          <w:bCs/>
          <w:szCs w:val="28"/>
          <w:lang w:eastAsia="en-US"/>
        </w:rPr>
      </w:pPr>
      <w:r w:rsidRPr="00043AC6">
        <w:rPr>
          <w:bCs/>
          <w:szCs w:val="28"/>
          <w:lang w:eastAsia="en-US"/>
        </w:rPr>
        <w:t xml:space="preserve"> Право на таємницю листування, телефонних розмов, телеграфної та іншої кореспонденції та підстави його обмеження згідно Конституції України.</w:t>
      </w:r>
    </w:p>
    <w:p w:rsidR="005E5CF1" w:rsidRPr="00043AC6" w:rsidRDefault="00D21D75" w:rsidP="00AF3A19">
      <w:pPr>
        <w:numPr>
          <w:ilvl w:val="0"/>
          <w:numId w:val="1"/>
        </w:numPr>
        <w:tabs>
          <w:tab w:val="left" w:pos="1134"/>
        </w:tabs>
        <w:ind w:left="0" w:firstLine="709"/>
        <w:rPr>
          <w:bCs/>
          <w:szCs w:val="28"/>
          <w:lang w:eastAsia="en-US"/>
        </w:rPr>
      </w:pPr>
      <w:r w:rsidRPr="00043AC6">
        <w:rPr>
          <w:bCs/>
          <w:szCs w:val="28"/>
          <w:lang w:eastAsia="en-US"/>
        </w:rPr>
        <w:t xml:space="preserve">Законодавче регулювання та процес розгляду звернень і запитів народних депутатів України. </w:t>
      </w:r>
    </w:p>
    <w:p w:rsidR="00AF3A19" w:rsidRDefault="00AF3A19" w:rsidP="00AF3A19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eastAsia="Times New Roman"/>
          <w:szCs w:val="28"/>
          <w:lang w:eastAsia="uk-UA"/>
        </w:rPr>
      </w:pPr>
      <w:r w:rsidRPr="00AF3A19">
        <w:rPr>
          <w:rFonts w:eastAsia="Times New Roman"/>
          <w:szCs w:val="28"/>
          <w:lang w:eastAsia="uk-UA"/>
        </w:rPr>
        <w:t>Принципи, яких слід дотримуватися під час підготовки тексту проекту акта Кабінету Міністрів України.</w:t>
      </w:r>
    </w:p>
    <w:p w:rsidR="00AF3A19" w:rsidRPr="00AF3A19" w:rsidRDefault="00AF3A19" w:rsidP="00AF3A19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eastAsia="Times New Roman"/>
          <w:szCs w:val="28"/>
          <w:lang w:eastAsia="uk-UA"/>
        </w:rPr>
      </w:pPr>
      <w:r w:rsidRPr="00AF3A19">
        <w:rPr>
          <w:rFonts w:eastAsia="Times New Roman"/>
          <w:szCs w:val="28"/>
          <w:lang w:eastAsia="uk-UA"/>
        </w:rPr>
        <w:t xml:space="preserve">Структурні частини постанови </w:t>
      </w:r>
      <w:r w:rsidRPr="00AF3A19">
        <w:rPr>
          <w:szCs w:val="28"/>
          <w:lang w:eastAsia="en-US"/>
        </w:rPr>
        <w:t>Кабінету Міністрів України.</w:t>
      </w:r>
    </w:p>
    <w:p w:rsidR="00AF3A19" w:rsidRPr="00AF3A19" w:rsidRDefault="00AF3A19" w:rsidP="00AF3A19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eastAsia="Times New Roman"/>
          <w:szCs w:val="28"/>
          <w:lang w:eastAsia="uk-UA"/>
        </w:rPr>
      </w:pPr>
      <w:r w:rsidRPr="00AF3A19">
        <w:rPr>
          <w:rFonts w:eastAsia="Times New Roman"/>
          <w:szCs w:val="26"/>
          <w:lang w:eastAsia="uk-UA"/>
        </w:rPr>
        <w:t xml:space="preserve">Вступна частина постанови </w:t>
      </w:r>
      <w:r w:rsidRPr="00AF3A19">
        <w:rPr>
          <w:szCs w:val="28"/>
          <w:lang w:eastAsia="en-US"/>
        </w:rPr>
        <w:t>Кабінету Міністрів України.</w:t>
      </w:r>
    </w:p>
    <w:p w:rsidR="00AF3A19" w:rsidRDefault="00AF3A19" w:rsidP="00AF3A19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eastAsia="Times New Roman"/>
          <w:szCs w:val="28"/>
          <w:lang w:eastAsia="uk-UA"/>
        </w:rPr>
      </w:pPr>
      <w:r w:rsidRPr="00AF3A19">
        <w:rPr>
          <w:rFonts w:eastAsia="Times New Roman"/>
          <w:szCs w:val="28"/>
          <w:lang w:eastAsia="uk-UA"/>
        </w:rPr>
        <w:t>Оформлення найменувань  органів державної  влади, інших державних органів, підприємств, установ та організацій вживаються у тексті проектів постанови і розпорядження.</w:t>
      </w:r>
    </w:p>
    <w:p w:rsidR="00AF3A19" w:rsidRDefault="00AF3A19" w:rsidP="00AF3A19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eastAsia="Times New Roman"/>
          <w:szCs w:val="28"/>
          <w:lang w:eastAsia="uk-UA"/>
        </w:rPr>
      </w:pPr>
      <w:r w:rsidRPr="00AF3A19">
        <w:rPr>
          <w:szCs w:val="28"/>
        </w:rPr>
        <w:t xml:space="preserve">Посилання у тексті </w:t>
      </w:r>
      <w:r w:rsidRPr="00AF3A19">
        <w:rPr>
          <w:rFonts w:eastAsia="Times New Roman"/>
          <w:szCs w:val="28"/>
          <w:lang w:eastAsia="uk-UA"/>
        </w:rPr>
        <w:t>акта Кабінету Міністрів України.</w:t>
      </w:r>
    </w:p>
    <w:p w:rsidR="00AF3A19" w:rsidRPr="00AF3A19" w:rsidRDefault="00AF3A19" w:rsidP="00AF3A19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eastAsia="Times New Roman"/>
          <w:szCs w:val="28"/>
          <w:lang w:eastAsia="uk-UA"/>
        </w:rPr>
      </w:pPr>
      <w:r w:rsidRPr="00AF3A19">
        <w:rPr>
          <w:rFonts w:eastAsia="Times New Roman"/>
          <w:szCs w:val="28"/>
          <w:lang w:eastAsia="uk-UA"/>
        </w:rPr>
        <w:t>Зайва деталізація</w:t>
      </w:r>
      <w:r w:rsidRPr="00AF3A19">
        <w:rPr>
          <w:szCs w:val="28"/>
          <w:lang w:eastAsia="en-US"/>
        </w:rPr>
        <w:t xml:space="preserve"> в тексті акта Кабінету Міністрів України.</w:t>
      </w:r>
    </w:p>
    <w:p w:rsidR="00AF3A19" w:rsidRPr="00AF3A19" w:rsidRDefault="00AF3A19" w:rsidP="00AF3A19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eastAsia="Times New Roman"/>
          <w:szCs w:val="28"/>
          <w:lang w:eastAsia="uk-UA"/>
        </w:rPr>
      </w:pPr>
      <w:r w:rsidRPr="00AF3A19">
        <w:rPr>
          <w:rFonts w:eastAsia="Times New Roman"/>
          <w:szCs w:val="28"/>
          <w:lang w:eastAsia="uk-UA"/>
        </w:rPr>
        <w:t>Визначення термінів</w:t>
      </w:r>
      <w:r w:rsidRPr="00AF3A19">
        <w:rPr>
          <w:szCs w:val="28"/>
          <w:lang w:eastAsia="en-US"/>
        </w:rPr>
        <w:t xml:space="preserve"> в актах Кабінету Міністрів України.</w:t>
      </w:r>
    </w:p>
    <w:p w:rsidR="00AF3A19" w:rsidRPr="00AF3A19" w:rsidRDefault="00AF3A19" w:rsidP="00AF3A19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eastAsia="Times New Roman"/>
          <w:szCs w:val="28"/>
          <w:lang w:eastAsia="uk-UA"/>
        </w:rPr>
      </w:pPr>
      <w:r w:rsidRPr="00AF3A19">
        <w:rPr>
          <w:szCs w:val="28"/>
          <w:lang w:eastAsia="en-US"/>
        </w:rPr>
        <w:t>Прийняття</w:t>
      </w:r>
      <w:r w:rsidRPr="00AF3A19">
        <w:rPr>
          <w:rFonts w:eastAsia="Times New Roman"/>
          <w:bCs/>
          <w:iCs/>
          <w:szCs w:val="28"/>
        </w:rPr>
        <w:t xml:space="preserve"> а</w:t>
      </w:r>
      <w:r w:rsidRPr="00AF3A19">
        <w:rPr>
          <w:szCs w:val="28"/>
          <w:lang w:eastAsia="en-US"/>
        </w:rPr>
        <w:t>ктів Кабінету Міністрів України.</w:t>
      </w:r>
    </w:p>
    <w:p w:rsidR="00AF3A19" w:rsidRPr="00AF3A19" w:rsidRDefault="00AF3A19" w:rsidP="00AF3A19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eastAsia="Times New Roman"/>
          <w:szCs w:val="28"/>
          <w:lang w:eastAsia="uk-UA"/>
        </w:rPr>
      </w:pPr>
      <w:r w:rsidRPr="00AF3A19">
        <w:rPr>
          <w:szCs w:val="28"/>
          <w:shd w:val="clear" w:color="auto" w:fill="FFFFFF"/>
        </w:rPr>
        <w:lastRenderedPageBreak/>
        <w:t>Значення слова «проект»</w:t>
      </w:r>
      <w:r w:rsidRPr="00AF3A19">
        <w:rPr>
          <w:i/>
          <w:szCs w:val="28"/>
          <w:shd w:val="clear" w:color="auto" w:fill="FFFFFF"/>
        </w:rPr>
        <w:t xml:space="preserve"> </w:t>
      </w:r>
      <w:r w:rsidRPr="00AF3A19">
        <w:rPr>
          <w:szCs w:val="28"/>
          <w:shd w:val="clear" w:color="auto" w:fill="FFFFFF"/>
        </w:rPr>
        <w:t>у перекладі з латинської.</w:t>
      </w:r>
    </w:p>
    <w:p w:rsidR="00AF3A19" w:rsidRPr="00AF3A19" w:rsidRDefault="00AF3A19" w:rsidP="00AF3A19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eastAsia="Times New Roman"/>
          <w:szCs w:val="28"/>
          <w:lang w:eastAsia="uk-UA"/>
        </w:rPr>
      </w:pPr>
      <w:r w:rsidRPr="00AF3A19">
        <w:rPr>
          <w:szCs w:val="28"/>
        </w:rPr>
        <w:t xml:space="preserve">Залучення до розроблення проекту акта </w:t>
      </w:r>
      <w:r w:rsidRPr="00AF3A19">
        <w:rPr>
          <w:szCs w:val="28"/>
          <w:lang w:eastAsia="en-US"/>
        </w:rPr>
        <w:t>Кабінету Міністрів.</w:t>
      </w:r>
    </w:p>
    <w:p w:rsidR="00AF3A19" w:rsidRPr="00AF3A19" w:rsidRDefault="00AF3A19" w:rsidP="00AF3A19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eastAsia="Times New Roman"/>
          <w:szCs w:val="28"/>
          <w:lang w:eastAsia="uk-UA"/>
        </w:rPr>
      </w:pPr>
      <w:r w:rsidRPr="00AF3A19">
        <w:rPr>
          <w:szCs w:val="28"/>
          <w:shd w:val="clear" w:color="auto" w:fill="FFFFFF"/>
        </w:rPr>
        <w:t>П</w:t>
      </w:r>
      <w:r w:rsidRPr="00AF3A19">
        <w:rPr>
          <w:szCs w:val="28"/>
        </w:rPr>
        <w:t>ринципи нормотворчості.</w:t>
      </w:r>
    </w:p>
    <w:p w:rsidR="00AF3A19" w:rsidRPr="00AF3A19" w:rsidRDefault="00AF3A19" w:rsidP="00AF3A19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eastAsia="Times New Roman"/>
          <w:szCs w:val="28"/>
          <w:lang w:eastAsia="uk-UA"/>
        </w:rPr>
      </w:pPr>
      <w:r w:rsidRPr="00AF3A19">
        <w:rPr>
          <w:szCs w:val="28"/>
        </w:rPr>
        <w:t>Логічні помилки.</w:t>
      </w:r>
    </w:p>
    <w:p w:rsidR="00AF3A19" w:rsidRDefault="00AF3A19" w:rsidP="00AF3A19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eastAsia="Times New Roman"/>
          <w:szCs w:val="28"/>
          <w:lang w:eastAsia="uk-UA"/>
        </w:rPr>
      </w:pPr>
      <w:r w:rsidRPr="00AF3A19">
        <w:rPr>
          <w:rFonts w:eastAsia="Times New Roman"/>
          <w:szCs w:val="28"/>
        </w:rPr>
        <w:t>Акти, які має право видавати у межах своєї компетенції Кабінет Міністрів України.</w:t>
      </w:r>
    </w:p>
    <w:p w:rsidR="00AF3A19" w:rsidRPr="00AF3A19" w:rsidRDefault="00AF3A19" w:rsidP="00AF3A19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eastAsia="Times New Roman"/>
          <w:szCs w:val="28"/>
          <w:lang w:eastAsia="uk-UA"/>
        </w:rPr>
      </w:pPr>
      <w:r w:rsidRPr="00AF3A19">
        <w:rPr>
          <w:rFonts w:eastAsia="Times New Roman"/>
          <w:shd w:val="clear" w:color="auto" w:fill="FFFFFF"/>
        </w:rPr>
        <w:t xml:space="preserve">Акти Кабінету </w:t>
      </w:r>
      <w:r w:rsidRPr="00AF3A19">
        <w:rPr>
          <w:rFonts w:eastAsia="Times New Roman"/>
          <w:szCs w:val="28"/>
          <w:shd w:val="clear" w:color="auto" w:fill="FFFFFF"/>
        </w:rPr>
        <w:t xml:space="preserve">Міністрів </w:t>
      </w:r>
      <w:r w:rsidRPr="00AF3A19">
        <w:rPr>
          <w:szCs w:val="28"/>
          <w:shd w:val="clear" w:color="auto" w:fill="FFFFFF"/>
        </w:rPr>
        <w:t>з організаційно-розпорядчих та інших поточних питань</w:t>
      </w:r>
      <w:r w:rsidRPr="00AF3A19">
        <w:rPr>
          <w:rFonts w:eastAsia="Times New Roman"/>
          <w:shd w:val="clear" w:color="auto" w:fill="FFFFFF"/>
        </w:rPr>
        <w:t>.</w:t>
      </w:r>
    </w:p>
    <w:p w:rsidR="005E5CF1" w:rsidRPr="00AF3A19" w:rsidRDefault="00AF3A19" w:rsidP="00AF3A19">
      <w:pPr>
        <w:numPr>
          <w:ilvl w:val="0"/>
          <w:numId w:val="1"/>
        </w:numPr>
        <w:tabs>
          <w:tab w:val="left" w:pos="1276"/>
        </w:tabs>
        <w:ind w:left="0" w:firstLine="709"/>
        <w:rPr>
          <w:szCs w:val="28"/>
        </w:rPr>
      </w:pPr>
      <w:r w:rsidRPr="00AF3A19">
        <w:rPr>
          <w:rFonts w:eastAsia="Times New Roman"/>
          <w:szCs w:val="28"/>
          <w:lang w:eastAsia="uk-UA"/>
        </w:rPr>
        <w:t>П</w:t>
      </w:r>
      <w:r w:rsidRPr="00AF3A19">
        <w:rPr>
          <w:szCs w:val="28"/>
          <w:lang w:eastAsia="en-US"/>
        </w:rPr>
        <w:t>ринцип гуманізму як елемент юридичної техніки</w:t>
      </w:r>
      <w:r w:rsidR="005E5CF1" w:rsidRPr="00AF3A19">
        <w:rPr>
          <w:color w:val="000000"/>
          <w:szCs w:val="28"/>
          <w:shd w:val="clear" w:color="auto" w:fill="FFFFFF"/>
        </w:rPr>
        <w:t>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>
        <w:rPr>
          <w:bCs/>
          <w:szCs w:val="28"/>
        </w:rPr>
        <w:t>Порядок</w:t>
      </w:r>
      <w:r w:rsidRPr="00D00A09">
        <w:rPr>
          <w:bCs/>
          <w:szCs w:val="28"/>
        </w:rPr>
        <w:t xml:space="preserve"> затвердж</w:t>
      </w:r>
      <w:r>
        <w:rPr>
          <w:bCs/>
          <w:szCs w:val="28"/>
        </w:rPr>
        <w:t>ення</w:t>
      </w:r>
      <w:r w:rsidRPr="00D00A09">
        <w:rPr>
          <w:bCs/>
          <w:szCs w:val="28"/>
        </w:rPr>
        <w:t xml:space="preserve"> графік</w:t>
      </w:r>
      <w:r>
        <w:rPr>
          <w:bCs/>
          <w:szCs w:val="28"/>
        </w:rPr>
        <w:t>у</w:t>
      </w:r>
      <w:r w:rsidRPr="00D00A09">
        <w:rPr>
          <w:bCs/>
          <w:szCs w:val="28"/>
        </w:rPr>
        <w:t xml:space="preserve"> особистого прийому громадян в системі Національної поліції</w:t>
      </w:r>
      <w:r>
        <w:rPr>
          <w:bCs/>
          <w:szCs w:val="28"/>
        </w:rPr>
        <w:t>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Термін розгляду територіальними органами поліції звернень громадян, що надійшли з редакцій газет, журналів, радіо і телебачення.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Термін розгляду депутатського звернення.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Порядок здійснення особистого прийому громадян керівниками органів, підрозділів поліції за місцем їх роботи і проживання.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Строки розгляду депутатського запиту.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Обов’язкові елементи електронно-реєстраційної картки під час автоматизованої реєстрації звернень громадян.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Приймання та первинний розгляд анонімних листів, що містять відомості про вчинені кримінальні правопорушення.</w:t>
      </w:r>
    </w:p>
    <w:p w:rsidR="005E5CF1" w:rsidRPr="00D00A09" w:rsidRDefault="00D21D75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>
        <w:rPr>
          <w:bCs/>
          <w:szCs w:val="28"/>
        </w:rPr>
        <w:t xml:space="preserve">Порядок попередження особи </w:t>
      </w:r>
      <w:r w:rsidR="005E5CF1" w:rsidRPr="00D00A09">
        <w:rPr>
          <w:bCs/>
          <w:szCs w:val="28"/>
        </w:rPr>
        <w:t>про кримінальну відповідальність за завідомо неправдиве повідомлення про вчинення</w:t>
      </w:r>
      <w:r>
        <w:rPr>
          <w:bCs/>
          <w:szCs w:val="28"/>
        </w:rPr>
        <w:t xml:space="preserve"> злочину, передбаченого ст. 383 </w:t>
      </w:r>
      <w:r w:rsidR="005E5CF1" w:rsidRPr="00D00A09">
        <w:rPr>
          <w:bCs/>
          <w:szCs w:val="28"/>
        </w:rPr>
        <w:t>КК України, яка подає заяву чи повідомляє про кримінальне правопорушення.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 xml:space="preserve">Порядок розгляду заяв і повідомлень, </w:t>
      </w:r>
      <w:r w:rsidR="00D21D75">
        <w:rPr>
          <w:bCs/>
          <w:szCs w:val="28"/>
        </w:rPr>
        <w:t>що</w:t>
      </w:r>
      <w:r w:rsidRPr="00D00A09">
        <w:rPr>
          <w:bCs/>
          <w:szCs w:val="28"/>
        </w:rPr>
        <w:t xml:space="preserve"> надійшли до чергової частини органу поліції і в яких відсутні відомості, </w:t>
      </w:r>
      <w:r w:rsidR="00D21D75">
        <w:rPr>
          <w:bCs/>
          <w:szCs w:val="28"/>
        </w:rPr>
        <w:t xml:space="preserve">що </w:t>
      </w:r>
      <w:r w:rsidRPr="00D00A09">
        <w:rPr>
          <w:bCs/>
          <w:szCs w:val="28"/>
        </w:rPr>
        <w:t>вказують на вчинення кримінального правопорушення.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Дії начальника органу поліції у разі встановлення в заяві</w:t>
      </w:r>
      <w:r w:rsidR="00D21D75">
        <w:rPr>
          <w:bCs/>
          <w:szCs w:val="28"/>
        </w:rPr>
        <w:t xml:space="preserve"> чи повідомленні відомостей, що</w:t>
      </w:r>
      <w:r w:rsidRPr="00D00A09">
        <w:rPr>
          <w:bCs/>
          <w:szCs w:val="28"/>
        </w:rPr>
        <w:t xml:space="preserve"> вказують на вчинення кримінального правопорушенн</w:t>
      </w:r>
      <w:r w:rsidR="00D21D75">
        <w:rPr>
          <w:bCs/>
          <w:szCs w:val="28"/>
        </w:rPr>
        <w:t>я, яке зареєстровано в журналі Єдиного обліку</w:t>
      </w:r>
      <w:r w:rsidRPr="00D00A09">
        <w:rPr>
          <w:bCs/>
          <w:szCs w:val="28"/>
        </w:rPr>
        <w:t>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Час початку обрахування терміну розгляду звернень громадян про вчинені кримінальні правопорушення та інші події, які надійшли до органів поліції.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>
        <w:rPr>
          <w:bCs/>
          <w:szCs w:val="28"/>
        </w:rPr>
        <w:t>Д</w:t>
      </w:r>
      <w:r w:rsidRPr="00D00A09">
        <w:rPr>
          <w:bCs/>
          <w:szCs w:val="28"/>
        </w:rPr>
        <w:t>жерел</w:t>
      </w:r>
      <w:r>
        <w:rPr>
          <w:bCs/>
          <w:szCs w:val="28"/>
        </w:rPr>
        <w:t>а</w:t>
      </w:r>
      <w:r w:rsidRPr="00D00A09">
        <w:rPr>
          <w:bCs/>
          <w:szCs w:val="28"/>
        </w:rPr>
        <w:t xml:space="preserve"> інформації відповідно до наказу МВС України від 06.11.2015 № 1377 «Про твердження Інструкції про порядок ведення єдиного обліку в органах поліції заяв і повідомлень про вчинені кримінальн</w:t>
      </w:r>
      <w:r>
        <w:rPr>
          <w:bCs/>
          <w:szCs w:val="28"/>
        </w:rPr>
        <w:t>і правопорушення та інші події».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Посадові особи які приймають рішення про зняття з контролю звернень громадян.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Процесуальний документ, що складається в разі усного звернення громадянина під час особистого прийому.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lastRenderedPageBreak/>
        <w:t>Порядок обчислення термінів розгляду звернень громадян які надійшли від органів поліції вищого рівня.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Порядок та терміни інформування народного депутата України про день розгляду його запиту чи звернення за його особистої присутності.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Терміни розгляду звернення посадових осіб органів державної влади відповідно до Закону України «Про комітети Верховної Ради України».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Термін розгляду звернень громадян.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Звернення, які не підлягають розгляду та вирішенню.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Вимоги до звернення громадян.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Термін надання відповіді на запит про доступ до публічної інформації, що стосується інформації, необхідної для захисту життя чи свободи особи.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Публічна інформацією з обмеженим доступом відповідно до Закону України «Про доступ до публічної інформації».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Суб’єкти відносин у сфері доступу до публічної інформації відповідно до Закону України «Про доступ до публічної інформації».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Вимоги до запиту на інформацію відповідно до Закону України «Про доступ до публічної інформації».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Термін продовження строку розгляду запиту, відповідно до Закону України «Про доступ до публічної інформації».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Строк розгляду запитів на інформацію.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Суб’єкти відносин у сфері доступу до публічної інформації.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Запит на інформацію відповідно до Закону України «Про доступ до публічної інформації».</w:t>
      </w:r>
    </w:p>
    <w:p w:rsidR="005E5CF1" w:rsidRPr="00D00A09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Відмова та відстрочка в задоволенні запиту на інформацію.</w:t>
      </w:r>
    </w:p>
    <w:p w:rsidR="005E5CF1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00A09">
        <w:rPr>
          <w:bCs/>
          <w:szCs w:val="28"/>
        </w:rPr>
        <w:t>Плата за надання інформації.</w:t>
      </w:r>
    </w:p>
    <w:p w:rsidR="005E5CF1" w:rsidRPr="00673921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673921">
        <w:rPr>
          <w:bCs/>
        </w:rPr>
        <w:t>Види домашнього насильства визначені  Законом України «</w:t>
      </w:r>
      <w:r w:rsidRPr="00673921">
        <w:rPr>
          <w:bCs/>
          <w:color w:val="000000"/>
        </w:rPr>
        <w:t>Про запобігання та протидію домашньому насильству</w:t>
      </w:r>
      <w:r w:rsidRPr="00673921">
        <w:rPr>
          <w:bCs/>
        </w:rPr>
        <w:t>».</w:t>
      </w:r>
    </w:p>
    <w:p w:rsidR="005E5CF1" w:rsidRPr="00673921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673921">
        <w:rPr>
          <w:bCs/>
        </w:rPr>
        <w:t>Визначення</w:t>
      </w:r>
      <w:r w:rsidRPr="00673921">
        <w:rPr>
          <w:bCs/>
          <w:color w:val="000000"/>
        </w:rPr>
        <w:t xml:space="preserve"> домашнього</w:t>
      </w:r>
      <w:r w:rsidRPr="00673921">
        <w:rPr>
          <w:bCs/>
        </w:rPr>
        <w:t xml:space="preserve">  насильства.</w:t>
      </w:r>
    </w:p>
    <w:p w:rsidR="005E5CF1" w:rsidRPr="00DA0598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673921">
        <w:rPr>
          <w:bCs/>
        </w:rPr>
        <w:t>Фізичне насильство.</w:t>
      </w:r>
    </w:p>
    <w:p w:rsidR="005E5CF1" w:rsidRPr="00DA0598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A0598">
        <w:rPr>
          <w:bCs/>
        </w:rPr>
        <w:t>Економічне насильство.</w:t>
      </w:r>
    </w:p>
    <w:p w:rsidR="005E5CF1" w:rsidRPr="00DA0598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A0598">
        <w:rPr>
          <w:bCs/>
        </w:rPr>
        <w:t>Психологічне насильство.</w:t>
      </w:r>
    </w:p>
    <w:p w:rsidR="005E5CF1" w:rsidRPr="00DA0598" w:rsidRDefault="005E5CF1" w:rsidP="00AF3A19">
      <w:pPr>
        <w:pStyle w:val="a3"/>
        <w:numPr>
          <w:ilvl w:val="0"/>
          <w:numId w:val="1"/>
        </w:numPr>
        <w:tabs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A0598">
        <w:rPr>
          <w:bCs/>
        </w:rPr>
        <w:t>Сексуальне насильство.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Етичний кодекс поліцейського.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Співвідношення принципів та цінностей професійної етики поліції і загальнолюдської моралі.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Зміст принципу прозорості і підзвітності (Наказ МВС від 28.04.2016 № 326).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Основні риси гуманізму як моральної позиції людини.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Відповідальність працівника підрозділу Національної поліції України за порушення професійно-етичних принципів і норм поведінки.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Поняття стресу.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Види стресу.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lastRenderedPageBreak/>
        <w:t>Підтримка при стані страху.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Адаптація до стресу.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Підготовка до стресу.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Цілі ділового спілкування працівників поліції.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Комунікативні умови спілкування.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Поняття спілкування.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Різновиди спілкування в залежності від кількості учасників.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Різновиди спілкування за наявності проміжної ланки.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 xml:space="preserve">Поняття дискримінації. 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Форми дискримінації.</w:t>
      </w:r>
    </w:p>
    <w:p w:rsidR="005E5CF1" w:rsidRPr="00DA0598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Поняття ксенофобії.</w:t>
      </w:r>
    </w:p>
    <w:p w:rsidR="005E5CF1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Поняття стереотипу.</w:t>
      </w:r>
    </w:p>
    <w:p w:rsidR="005E5CF1" w:rsidRPr="002F2DC3" w:rsidRDefault="005E5CF1" w:rsidP="00AF3A19">
      <w:pPr>
        <w:pStyle w:val="western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2F2DC3">
        <w:rPr>
          <w:sz w:val="28"/>
          <w:szCs w:val="28"/>
        </w:rPr>
        <w:t>Поняття толерантності.</w:t>
      </w:r>
    </w:p>
    <w:p w:rsidR="00457C81" w:rsidRDefault="00457C81" w:rsidP="00AF3A19">
      <w:pPr>
        <w:tabs>
          <w:tab w:val="left" w:pos="1276"/>
        </w:tabs>
        <w:ind w:firstLine="709"/>
      </w:pPr>
    </w:p>
    <w:sectPr w:rsidR="00457C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34829"/>
    <w:multiLevelType w:val="hybridMultilevel"/>
    <w:tmpl w:val="89A4BF5E"/>
    <w:lvl w:ilvl="0" w:tplc="F7225D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635CB"/>
    <w:multiLevelType w:val="hybridMultilevel"/>
    <w:tmpl w:val="1FC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F1"/>
    <w:rsid w:val="00043AC6"/>
    <w:rsid w:val="00255ABD"/>
    <w:rsid w:val="00457C81"/>
    <w:rsid w:val="005E5CF1"/>
    <w:rsid w:val="00AF3A19"/>
    <w:rsid w:val="00D21D75"/>
    <w:rsid w:val="00FA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1BEA3"/>
  <w15:chartTrackingRefBased/>
  <w15:docId w15:val="{493783B4-40FA-437C-A980-E5BFB024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F1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CF1"/>
    <w:pPr>
      <w:ind w:left="720"/>
      <w:contextualSpacing/>
    </w:pPr>
  </w:style>
  <w:style w:type="paragraph" w:customStyle="1" w:styleId="2">
    <w:name w:val="Абзац списка2"/>
    <w:basedOn w:val="a"/>
    <w:rsid w:val="005E5CF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5E5CF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1">
    <w:name w:val="Основной текст1"/>
    <w:basedOn w:val="a"/>
    <w:rsid w:val="005E5CF1"/>
    <w:pPr>
      <w:widowControl w:val="0"/>
      <w:shd w:val="clear" w:color="auto" w:fill="FFFFFF"/>
      <w:ind w:firstLine="0"/>
      <w:jc w:val="left"/>
    </w:pPr>
    <w:rPr>
      <w:rFonts w:eastAsia="Times New Roman"/>
      <w:sz w:val="20"/>
      <w:lang w:eastAsia="en-US"/>
    </w:rPr>
  </w:style>
  <w:style w:type="paragraph" w:customStyle="1" w:styleId="Style4">
    <w:name w:val="Style4"/>
    <w:basedOn w:val="a"/>
    <w:uiPriority w:val="99"/>
    <w:rsid w:val="005E5CF1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Інститут післядипломної освіти НАВС</cp:lastModifiedBy>
  <cp:revision>4</cp:revision>
  <dcterms:created xsi:type="dcterms:W3CDTF">2018-09-04T05:12:00Z</dcterms:created>
  <dcterms:modified xsi:type="dcterms:W3CDTF">2018-10-03T07:11:00Z</dcterms:modified>
</cp:coreProperties>
</file>